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0" w:after="217" w:line="259"/>
        <w:ind w:right="8" w:left="12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КРИТЕРИЈУМИ ОЦЕЊИВАЊА ИЗ НАСТАВНОГ ПРЕДМЕТА БИОЛОГИЈА,</w:t>
        <w:br/>
        <w:t xml:space="preserve">ОШ "KРАЉ ПЕТАР 1 ОСЛОБОДИЛАЦ" КОРБЕВАЦ</w:t>
      </w:r>
    </w:p>
    <w:p>
      <w:pPr>
        <w:spacing w:before="0" w:after="27" w:line="249"/>
        <w:ind w:right="0" w:left="10" w:firstLine="1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28" w:line="249"/>
        <w:ind w:right="0" w:left="-5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Врста, ниво и обим знања и ангажовање ученика оцењују се тако дa оцену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304" w:line="249"/>
        <w:ind w:right="0" w:left="-5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Одличан (5)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добија ученик који у потпуности показује способност примене знања из тема наслеђивање и еволуције, јединство грађе и функције као основа живота, порекло и разноврсност живота, живот у екосистему и човек и здравље и примене у новим ситуацијама; лако лoгички пoвeзуje чињeницe и пojмoвe; самостално изводи закључке који се заснивају на подацима; решава проблеме на нивоу стваралачког мишљења и у потпуности критички рaсуђуje; показује изузетну самосталност уз изузетно висок степен активности и ангажовања.</w:t>
      </w:r>
    </w:p>
    <w:p>
      <w:pPr>
        <w:spacing w:before="0" w:after="270" w:line="249"/>
        <w:ind w:right="0" w:left="-5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Врло добар (4)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добија ученик који у великој мери показује способност примене знања из тема наслеђивање и еволуције, јединство грађе и функције као основа живота, порекло и разноврсност живота, живот у екосистему и човек и здравље, и лoгички пoвeзуje чињeницe и пojмoвe; самостално изводи закључке који се заснивају на подацима; решава поједине проблеме на нивоу стваралачког мишљења и у знатној мери критички рaсуђуje; показује велику самосталност и висок степен активности и ангажовања.</w:t>
      </w:r>
    </w:p>
    <w:p>
      <w:pPr>
        <w:spacing w:before="0" w:after="270" w:line="249"/>
        <w:ind w:right="0" w:left="-5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Добар (3)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добија ученик који у довољној мери показује способност употребе информација из тема наслеђивање и еволуције, јединство грађе и функције као основа живота, порекло и разноврсност живота, живот у екосистему и човеки здравље у новим ситуацијама; у знатној мери лoгички пoвeзуje чињeницe и пojмoвe; већим делом самостално изводи закључке који се заснивају на подацима и делимично самостално решава поједине проблеме; у довољној мери критички рaсуђуje; показује делимични степен активности и ангажовања.</w:t>
      </w:r>
    </w:p>
    <w:p>
      <w:pPr>
        <w:spacing w:before="0" w:after="270" w:line="249"/>
        <w:ind w:right="0" w:left="-5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Довољан (2)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добија ученик чија знања, која је остварио из тема наслеђивање и еволуције, јединство грађе и функције као основа живота, порекло и разноврсност живота, живот у екосистему и човек и здравље су на нивоу репродукције, уз минималну примену; у мањој мери лoгички пoвeзуje чињeницe и пojмoвe и искључиво уз подршку наставника изводи закључке који се заснивају на подацима; понекад је самосталан у решавању проблема и у недовољној мери критички рaсуђуje; показује мањи степен активности и ангажовања.</w:t>
      </w:r>
    </w:p>
    <w:p>
      <w:pPr>
        <w:spacing w:before="0" w:after="27" w:line="249"/>
        <w:ind w:right="0" w:left="-5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Недовољан (1)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добија ученик који знања која је остварио из тема наслеђивање и еволуције, јединство грађе и функције као основа живота, порекло и разноврсност живота, живот у екосистему и човек и здравље нису ни на нивоу препознавања и не показује способност репродукције и примене;не изводи закључке који се заснивају на подацима; критички не рaсуђуje; не показује интересовање за учешће у активностима нити ангажовање.</w:t>
      </w:r>
    </w:p>
    <w:p>
      <w:pPr>
        <w:spacing w:before="0" w:after="0" w:line="249"/>
        <w:ind w:right="0" w:left="-5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Закључна оцена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утврђује се на крају првог и другог полугодишта, на основу свих појединачних оцена које су унете у дневник од почетка школске године. Закључна оцена на првом полугодишту не узима се у обзир приликом утврђивања аритметичке средине на крају другог полугодишта.</w:t>
      </w:r>
    </w:p>
    <w:p>
      <w:pPr>
        <w:spacing w:before="0" w:after="546" w:line="249"/>
        <w:ind w:right="0" w:left="-5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Иницијални тест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обавља се на почетку школске године, у првој или другој недељи. Наставник процењује претходна постигнућа ученика у оквиру одређене области, која су од значаја за предмет. Резултат иницијалног процењивања не оцењује се и служи за планирање рада наставника и даље праћење напредовања ученика.</w:t>
      </w:r>
    </w:p>
    <w:p>
      <w:pPr>
        <w:spacing w:before="0" w:after="3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Ученици се оцењују:</w:t>
      </w:r>
    </w:p>
    <w:p>
      <w:pPr>
        <w:numPr>
          <w:ilvl w:val="0"/>
          <w:numId w:val="10"/>
        </w:numPr>
        <w:spacing w:before="0" w:after="27" w:line="249"/>
        <w:ind w:right="0" w:left="10" w:hanging="1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усмено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обавља се у току оба полугодишта. Најмање једна оцена треба да буде на основу усмене провере постигнућа ученика.</w:t>
      </w:r>
    </w:p>
    <w:p>
      <w:pPr>
        <w:numPr>
          <w:ilvl w:val="0"/>
          <w:numId w:val="10"/>
        </w:numPr>
        <w:spacing w:before="0" w:after="27" w:line="249"/>
        <w:ind w:right="0" w:left="10" w:hanging="1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писмено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када су у питању писмене провере знања, скала која изражава однос између процента тачних одговора и одговарајуће оцене је следећа:</w:t>
      </w:r>
    </w:p>
    <w:p>
      <w:pPr>
        <w:spacing w:before="0" w:after="27" w:line="249"/>
        <w:ind w:right="0" w:left="-5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84%- 100%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одличан (5)</w:t>
      </w:r>
    </w:p>
    <w:p>
      <w:pPr>
        <w:spacing w:before="0" w:after="27" w:line="249"/>
        <w:ind w:right="0" w:left="-5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67%- 83%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врло добар (4)</w:t>
      </w:r>
    </w:p>
    <w:p>
      <w:pPr>
        <w:spacing w:before="0" w:after="27" w:line="249"/>
        <w:ind w:right="0" w:left="-5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50% -66%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добар (3)</w:t>
      </w:r>
    </w:p>
    <w:p>
      <w:pPr>
        <w:spacing w:before="0" w:after="27" w:line="249"/>
        <w:ind w:right="0" w:left="-5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31%-49%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довољан (2)</w:t>
      </w:r>
    </w:p>
    <w:p>
      <w:pPr>
        <w:spacing w:before="0" w:after="27" w:line="249"/>
        <w:ind w:right="0" w:left="-5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0 % - 30%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недовољан (1)</w:t>
      </w:r>
    </w:p>
    <w:p>
      <w:pPr>
        <w:numPr>
          <w:ilvl w:val="0"/>
          <w:numId w:val="12"/>
        </w:numPr>
        <w:spacing w:before="0" w:after="27" w:line="249"/>
        <w:ind w:right="0" w:left="10" w:hanging="1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 основу активности на часу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наставник у поступку оцењивања прикупља и бележи податке о постигнућима ученика, процесу учења, напредовању и развоју ученика током године, одговори ученика се евидентирају (педагошка свеска и ес-дневник).</w:t>
      </w:r>
    </w:p>
    <w:p>
      <w:pPr>
        <w:numPr>
          <w:ilvl w:val="0"/>
          <w:numId w:val="12"/>
        </w:numPr>
        <w:spacing w:before="0" w:after="27" w:line="249"/>
        <w:ind w:right="0" w:left="10" w:hanging="1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 основу рада на пројекту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вреднује се активност и ангажовање током рада на пројекту, знања које је ученик стекао и применио у раду, продукт пројекта и излагање резултата рада. Пројектна настава се реализује кроз рад у групи што подразумева тимски рад ученика. У формирању коначне оцене из пројекта улази и тзв. вршњачко оцењивање које подразумева попуњавање анкете од стране сваког ученика у којој се износи мишљење о споственом раду и раду других ученика у групи. Наставник јасно дефинише и упознаје ученике са елементима за вредновање пројекта, групног рада и индивидуалног рада у оквиру групе. Пројекат може подразумевати и индивидуални рад када ученик самостално израђује одређену практичну вежбу и презентује свој рад писмено и/или усмено. Такође, ученик може добити задатак да самостално изради одређену презентацију или плакат на задату тему. Овакве самосталне ученичке активности се оцењују тзв.малом петицом у педагошку свеску. Када ученик сакупи довољан број малих петица наставник уписује 5 у ес-дневник.</w:t>
      </w:r>
    </w:p>
    <w:p>
      <w:pPr>
        <w:numPr>
          <w:ilvl w:val="0"/>
          <w:numId w:val="12"/>
        </w:numPr>
        <w:spacing w:before="0" w:after="542" w:line="249"/>
        <w:ind w:right="0" w:left="10" w:hanging="1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 основу реализације домаћих задатака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 наставник у поступку оцењивања прикупља и бележи реализацију и оперативност у изради домаћих задатака. Наставник јасно дефинише и упознаје ученике са елементима за вредновање домаћег задатка (педагошка свеска и ес-дневник).</w:t>
      </w:r>
    </w:p>
    <w:p>
      <w:pPr>
        <w:keepNext w:val="true"/>
        <w:keepLines w:val="true"/>
        <w:spacing w:before="0" w:after="217" w:line="259"/>
        <w:ind w:right="0" w:left="12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РАЗРЕД</w:t>
      </w:r>
    </w:p>
    <w:p>
      <w:pPr>
        <w:spacing w:before="0" w:after="3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НАСТАВНА ТЕМА: Порекло и разноврсност живог света</w:t>
      </w:r>
    </w:p>
    <w:tbl>
      <w:tblPr/>
      <w:tblGrid>
        <w:gridCol w:w="1818"/>
        <w:gridCol w:w="7758"/>
      </w:tblGrid>
      <w:tr>
        <w:trPr>
          <w:trHeight w:val="2746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ДОВОЉАН 2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дефиницију биологије као науке, уме да наведе карактеристике живих бића, разликује живу и неживу природу, препознаје основни лабораторијски прибор, зна да користи лупу, црта и пише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наведе називе 5 царстава и типичне представнике истих, зна да су најситнија жива бића изграђена од једне ћелије, зна да је ћелија најмања јединица грађе свих вишећелијских организама, зна основне делове ћелије.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основне карактеристике грађе биљака, животиња и човека, познаје основну организацују органа у којима се одвијају животни процеси.</w:t>
            </w:r>
          </w:p>
        </w:tc>
      </w:tr>
      <w:tr>
        <w:trPr>
          <w:trHeight w:val="3322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ДОБАР 3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поделу биологије на биолошке дисциплине, примењује критеријуме за разликовање живог од неживог, разуме значај експеримента.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да постоје одређене разлике у грађи ћелија у зависности од функције коју обављају у вишећелијском организму, зна улогу појединих делова ћелије, разуме разлику између биљне и животињске ћелије, разуме нивое организације јединке ( зна да се ћелије групишу у ткива, да ткива изграђују органе ...).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да је за живот потребна енергија коју организми обезбеђују исхраном, разуме да су поједини процеси заједнички за сва жива бића (дисање, растење, размножавање...), разуме да у процесу фотосинтезе биљке производе храну.</w:t>
            </w:r>
          </w:p>
        </w:tc>
      </w:tr>
      <w:tr>
        <w:trPr>
          <w:trHeight w:val="1942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ВРЛО ДОБАР 4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везу биологије и примењених биолошких наука (медицине, ветерине, фармације ...), уме самостално да одреди увећање лупе. -познаје критеријуме по којима се царства међусобно разликују на основу њихових својстава.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да и у биљној и у животињској ћелији сложене материје могу да се разграђују при чему се ослобађа енергија и да се тај процес зове дисање.</w:t>
            </w:r>
          </w:p>
        </w:tc>
      </w:tr>
      <w:tr>
        <w:trPr>
          <w:trHeight w:val="1114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ОДЛИЧАН 5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показује веће интересовање, поставља питања, наводи своје примере, уопштава, примењује методе за упознавање природе.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примењује критеријуме за разликовање живог од неживог у граничним случајевима ( нпр. делови организма, плодови).</w:t>
            </w:r>
          </w:p>
        </w:tc>
      </w:tr>
    </w:tbl>
    <w:p>
      <w:pPr>
        <w:spacing w:before="0" w:after="3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НАСТАВНА ТЕМА: Јединство грађе и функције као основа живота</w:t>
      </w:r>
    </w:p>
    <w:tbl>
      <w:tblPr/>
      <w:tblGrid>
        <w:gridCol w:w="1818"/>
        <w:gridCol w:w="7758"/>
      </w:tblGrid>
      <w:tr>
        <w:trPr>
          <w:trHeight w:val="1114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ДОВОЉАН 2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да организми функционишу као независне целине у сталној интеракцији са околином, уме да разликује и користи једноставне процедуре, технике и инструменте за прикупљање података у биологији (посматрање, бројење, мерење)</w:t>
            </w:r>
          </w:p>
        </w:tc>
      </w:tr>
      <w:tr>
        <w:trPr>
          <w:trHeight w:val="1114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ДОБАР 3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карактеристике и основне функције спољашње грађе биљака, животиња и човека, идентификује основне прилагођености спољашње грађе живих бића на услове животне средине, укључујући и основне односе исхране и распрострањење</w:t>
            </w:r>
          </w:p>
        </w:tc>
      </w:tr>
      <w:tr>
        <w:trPr>
          <w:trHeight w:val="838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ВРЛО ДОБАР 4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познаје и користикритеријуме за разликовање биљака и животиња и примењује их у типичним случајевима, уме да објасни прилагођености организама који живе у обе средине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 у води и на копну.</w:t>
            </w:r>
          </w:p>
        </w:tc>
      </w:tr>
      <w:tr>
        <w:trPr>
          <w:trHeight w:val="1114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ОДЛИЧАН 5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примењује критеријуме за разликовање живог од неживог у граничним случајевима ( нпр. делови организма, плодови).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осмисли једноставан протокол прикупљања података и формулар за упис резултата.</w:t>
            </w:r>
          </w:p>
        </w:tc>
      </w:tr>
    </w:tbl>
    <w:p>
      <w:pPr>
        <w:spacing w:before="0" w:after="3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НАСТАВНА ТЕМА: Наслеђивање и еволуција</w:t>
      </w:r>
    </w:p>
    <w:tbl>
      <w:tblPr/>
      <w:tblGrid>
        <w:gridCol w:w="1818"/>
        <w:gridCol w:w="7758"/>
      </w:tblGrid>
      <w:tr>
        <w:trPr>
          <w:trHeight w:val="1114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ДОВОЉАН 2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да јединка једне врсте даје потомке исте врсте, зна основне појмове о процесима размножавања, зна да свака ћелија у организму садржи генетички материјал, зна како делују гени и да се стечене особине не наслеђују.</w:t>
            </w:r>
          </w:p>
        </w:tc>
      </w:tr>
      <w:tr>
        <w:trPr>
          <w:trHeight w:val="838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ДОБАР 3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основне разлике између полног и бесполног размножавања, разуме механизам настанка зигота, разуме зашто потомци личе на родитеље и њихове претке, али нису идентични са њима.</w:t>
            </w:r>
          </w:p>
        </w:tc>
      </w:tr>
      <w:tr>
        <w:trPr>
          <w:trHeight w:val="1114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ВРЛО ДОБАР 4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да на развиће организама поред генетичког материјала утиче и средина, прикупља податке о варијабилности организама унутар једне врсте, табеларно и графички их представља и изводи једноставне закључке.</w:t>
            </w:r>
          </w:p>
        </w:tc>
      </w:tr>
      <w:tr>
        <w:trPr>
          <w:trHeight w:val="562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ОДЛИЧАН 5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како настају нове врсте, уме да објасни и наводи примере за варијабилност, мутације, модификације, мимикрију</w:t>
            </w:r>
          </w:p>
        </w:tc>
      </w:tr>
    </w:tbl>
    <w:p>
      <w:pPr>
        <w:spacing w:before="0" w:after="3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НАСТАВНА ТЕМА: Живот у екосистему</w:t>
      </w:r>
    </w:p>
    <w:tbl>
      <w:tblPr/>
      <w:tblGrid>
        <w:gridCol w:w="1818"/>
        <w:gridCol w:w="7758"/>
      </w:tblGrid>
      <w:tr>
        <w:trPr>
          <w:trHeight w:val="1366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ДОВОЉАН 2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препознаје основне еколошке појмове (животна средина, станиште, животна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заједница), препознаје утицаје појединих неживих и живих фактора на организме и популације, уочава разноликост екосистема на Земљи,</w:t>
            </w:r>
          </w:p>
        </w:tc>
      </w:tr>
      <w:tr>
        <w:trPr>
          <w:trHeight w:val="1114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ДОБАР 3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да објасни основне прилагођености живих организама на живот у ваздушној, воденој и земљишној средини, разуме значај природних добара у заштити природе (националних паркова, природних резервата, ботаничких башта, зоо-вртова)</w:t>
            </w:r>
          </w:p>
        </w:tc>
      </w:tr>
      <w:tr>
        <w:trPr>
          <w:trHeight w:val="1114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ВРЛО ДОБАР 4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последице загађења воде, ваздуха и земљишта, као и значај очувања природних ресурса и уштеде енергије, разуме да су биљке значајне за исхрану и здравље људи због свог састава ( шећера, уља, витамина ...)</w:t>
            </w:r>
          </w:p>
        </w:tc>
      </w:tr>
      <w:tr>
        <w:trPr>
          <w:trHeight w:val="562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ОДЛИЧАН 5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утицај човека на биосферу, илуструје примерима деловање људи на животну средину и процењује последице таквих дејстава.</w:t>
            </w:r>
          </w:p>
        </w:tc>
      </w:tr>
    </w:tbl>
    <w:p>
      <w:pPr>
        <w:spacing w:before="0" w:after="3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НАСТАВНА ТЕМА: Човек и здравље</w:t>
      </w:r>
    </w:p>
    <w:tbl>
      <w:tblPr/>
      <w:tblGrid>
        <w:gridCol w:w="1818"/>
        <w:gridCol w:w="7758"/>
      </w:tblGrid>
      <w:tr>
        <w:trPr>
          <w:trHeight w:val="1390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ДОВОЉАН 2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познаје основне хигијенске мере и разуме зашто су потребне, познаје основне принципе здраве исхране, зна да болести зависности ( претерана употреба дувана, алкохола и дрога) неповољно утичу на укупан квалитет живота и зна коме може да се обрати за помоћ ( институцијама и стручњацима).</w:t>
            </w:r>
          </w:p>
        </w:tc>
      </w:tr>
      <w:tr>
        <w:trPr>
          <w:trHeight w:val="1114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ДОБАР 3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значај и зна основне принципе правилног комбиновања животних намирница, зна и разуме какав значај за здравље имају умерена физичка активност и поштовање биолошких ритмова ( сна, одмора).</w:t>
            </w:r>
          </w:p>
        </w:tc>
      </w:tr>
      <w:tr>
        <w:trPr>
          <w:trHeight w:val="562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ВРЛО ДОБАР 4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идентификује елементе здравог начина живота и у односу на њих уме да процени сопствене животне навике и избегава ризична понашања.</w:t>
            </w:r>
          </w:p>
        </w:tc>
      </w:tr>
      <w:tr>
        <w:trPr>
          <w:trHeight w:val="562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ОДЛИЧАН 5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познаје узроке и физиолошке последице заразних болести, познаје главне компоненте намирница и њихову хранљиву вредност.</w:t>
            </w:r>
          </w:p>
        </w:tc>
      </w:tr>
    </w:tbl>
    <w:p>
      <w:pPr>
        <w:spacing w:before="0" w:after="736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keepNext w:val="true"/>
        <w:keepLines w:val="true"/>
        <w:spacing w:before="0" w:after="217" w:line="259"/>
        <w:ind w:right="0" w:left="12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РАЗРЕД</w:t>
      </w:r>
    </w:p>
    <w:p>
      <w:pPr>
        <w:spacing w:before="0" w:after="3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НАСТАВНА ТЕМА: Јединство грађе и функције као основа живота </w:t>
      </w:r>
    </w:p>
    <w:tbl>
      <w:tblPr/>
      <w:tblGrid>
        <w:gridCol w:w="1818"/>
        <w:gridCol w:w="7758"/>
      </w:tblGrid>
      <w:tr>
        <w:trPr>
          <w:trHeight w:val="562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ДОВОЉАН 2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да су организми изграђени од ћелија и основне делове ћелије,као и основне органе биљака, животиња и човека.</w:t>
            </w:r>
          </w:p>
        </w:tc>
      </w:tr>
      <w:tr>
        <w:trPr>
          <w:trHeight w:val="1114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ДОБАР 3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карактеристике и основне функције спољашње грађе биљака, животиња и човека, идентификује основне прилагођености спољашње грађе живих бића на услове животне средине, укључујући и разлике између биљне и животињске ћелије.</w:t>
            </w:r>
          </w:p>
        </w:tc>
      </w:tr>
      <w:tr>
        <w:trPr>
          <w:trHeight w:val="562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ВРЛО ДОБАР 4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познаје основну грађу органа биљака , животиња и човека и објасни њихову улогу, као и улоге неких органела у ћелији.</w:t>
            </w:r>
          </w:p>
        </w:tc>
      </w:tr>
      <w:tr>
        <w:trPr>
          <w:trHeight w:val="1114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ОДЛИЧАН 5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положај органа биљака, животиња и човека и повезује их са њиховом улогом у организму.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осмисли једноставан протокол прикупљања података и формулар за упис резултата.</w:t>
            </w:r>
          </w:p>
        </w:tc>
      </w:tr>
    </w:tbl>
    <w:p>
      <w:pPr>
        <w:spacing w:before="0" w:after="3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НАСТАВНА ТЕМА: Живот у екосистему</w:t>
      </w:r>
    </w:p>
    <w:tbl>
      <w:tblPr/>
      <w:tblGrid>
        <w:gridCol w:w="1818"/>
        <w:gridCol w:w="7758"/>
      </w:tblGrid>
      <w:tr>
        <w:trPr>
          <w:trHeight w:val="1114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ДОВОЉАН 2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27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препознаје основне еколошке појмове (животна средина, станиште, животна заједница), препознаје утицаје појединих неживих и живих фактора на организме и популације.</w:t>
            </w:r>
          </w:p>
        </w:tc>
      </w:tr>
      <w:tr>
        <w:trPr>
          <w:trHeight w:val="562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ДОБАР 3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да објасни разлике између еколошких појмова: животна средина, станиште, популација, биоценоза и типове еколошких фактора</w:t>
            </w:r>
          </w:p>
        </w:tc>
      </w:tr>
      <w:tr>
        <w:trPr>
          <w:trHeight w:val="562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ВРЛО ДОБАР 4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разноврсност односа организама у популацији и биоценози, као и утицаје еколошких фактора на њих.</w:t>
            </w:r>
          </w:p>
        </w:tc>
      </w:tr>
      <w:tr>
        <w:trPr>
          <w:trHeight w:val="838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ОДЛИЧАН 5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утицај човека на биосферу, илуструје примерима деловање људи на животну средину и процењује последице таквих дејстава, као и његов утицај на односе организама у популацији и биоценози.</w:t>
            </w:r>
          </w:p>
        </w:tc>
      </w:tr>
    </w:tbl>
    <w:p>
      <w:pPr>
        <w:spacing w:before="0" w:after="3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НАСТАВНА ТЕМА: Наслеђивање и еволуција</w:t>
      </w:r>
    </w:p>
    <w:tbl>
      <w:tblPr/>
      <w:tblGrid>
        <w:gridCol w:w="1818"/>
        <w:gridCol w:w="7758"/>
      </w:tblGrid>
      <w:tr>
        <w:trPr>
          <w:trHeight w:val="1114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ДОВОЉАН 2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да јединка једне врсте даје потомке исте врсте, да објасни појам наслеђивања, зна основне појмове о процесима размножавања, зна да свака ћелија у организму садржи генетички материјал, зна како делују гени и да се стечене особине не наслеђују</w:t>
            </w:r>
          </w:p>
        </w:tc>
      </w:tr>
      <w:tr>
        <w:trPr>
          <w:trHeight w:val="1114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ДОБАР 3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основне разлике између полног и бесполног размножавања, разуме механизам настанка зигота, разуме зашто потомци личе на родитеље и њихове претке, али нису идентични са њима, као и разлике између полних и телесних ћелија.</w:t>
            </w:r>
          </w:p>
        </w:tc>
      </w:tr>
      <w:tr>
        <w:trPr>
          <w:trHeight w:val="1114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ВРЛО ДОБАР 4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да на развиће организама поред генетичког материјала утиче и средина, прикупља податке о варијабилности организама унутар једне врсте, табеларно и графички их представља и изводи једноставне закључке.</w:t>
            </w:r>
          </w:p>
        </w:tc>
      </w:tr>
      <w:tr>
        <w:trPr>
          <w:trHeight w:val="562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ОДЛИЧАН 5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како настају нове врсте, уме да објасни и наводи примере за варијабилност, и објасни значај природне и вештачке селекције.</w:t>
            </w:r>
          </w:p>
        </w:tc>
      </w:tr>
    </w:tbl>
    <w:p>
      <w:pPr>
        <w:spacing w:before="0" w:after="3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НАСТАВНА ТЕМА: Порекло и разноврсност живог света</w:t>
      </w:r>
    </w:p>
    <w:tbl>
      <w:tblPr/>
      <w:tblGrid>
        <w:gridCol w:w="1818"/>
        <w:gridCol w:w="7758"/>
      </w:tblGrid>
      <w:tr>
        <w:trPr>
          <w:trHeight w:val="2494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ДОВОЉАН 2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numPr>
                <w:ilvl w:val="0"/>
                <w:numId w:val="135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наведе карактеристике живих бића, разликује живу и неживу природу, препознаје основни лабораторијски прибор, зна да користи лупу, црта и пише</w:t>
            </w:r>
          </w:p>
          <w:p>
            <w:pPr>
              <w:numPr>
                <w:ilvl w:val="0"/>
                <w:numId w:val="135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да су најситнија жива бића изграђена од једне ћелије, зна да је ћелија најмања јединица грађе свих вишећелијских организама, зна основне делове ћелије.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основне карактеристике грађе биљака, животиња и човека, познаје основну организацују органа у којима се одвијају животни процеси и да објасни појам еволуције.</w:t>
            </w:r>
          </w:p>
        </w:tc>
      </w:tr>
      <w:tr>
        <w:trPr>
          <w:trHeight w:val="1114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ДОБАР 3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примењује критеријуме за разликовање живог од неживог, разуме значај експеримента.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да постоје одређене разлике у грађи ћелија у зависности од функције коју обављају у вишећелијском организму, зна улогу </w:t>
            </w:r>
          </w:p>
        </w:tc>
      </w:tr>
      <w:tr>
        <w:trPr>
          <w:trHeight w:val="2218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појединих делова ћелије, разуме разлику између биљне и животињске ћелије, разуме нивое организације јединке ( зна да се ћелије групишу у ткива, да ткива изграђују органе ...), да објасни појам варијабилности у оквиру врсте.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да је за живот потребна енергија коју организми обезбеђују исхраном, разуме да су поједини процеси заједнички за сва жива бића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дисање, растење, размножавање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...),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да у процесу фотосинтезе биљке производе храну.</w:t>
            </w:r>
          </w:p>
        </w:tc>
      </w:tr>
      <w:tr>
        <w:trPr>
          <w:trHeight w:val="1666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ВРЛО ДОБАР 4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везу биологије и примењених биолошких наука (медицине, ветерине, фармације ...).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Објасни појам еволуције и основне факторе који доводе до ње.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да и у биљној и у животињској ћелији сложене материје могу да се разграђују при чему се ослобађа енергија и да се тај процес зове дисање.</w:t>
            </w:r>
          </w:p>
        </w:tc>
      </w:tr>
      <w:tr>
        <w:trPr>
          <w:trHeight w:val="1114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ОДЛИЧАН 5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показује веће интересовање, поставља питања, наводи своје примере, уопштава, примењује методе за упознавање природе.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примењује критеријуме за разликовање живог од неживог у граничним случајевима ( нпр. делови организма, плодови)</w:t>
            </w:r>
          </w:p>
        </w:tc>
      </w:tr>
    </w:tbl>
    <w:p>
      <w:pPr>
        <w:spacing w:before="0" w:after="3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НАСТАВНА ТЕМА: Човек и здравље</w:t>
      </w:r>
    </w:p>
    <w:tbl>
      <w:tblPr/>
      <w:tblGrid>
        <w:gridCol w:w="1818"/>
        <w:gridCol w:w="7758"/>
      </w:tblGrid>
      <w:tr>
        <w:trPr>
          <w:trHeight w:val="1114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ДОВОЉАН 2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познаје основне хигијенске мере и разуме зашто су потребне, познаје основне принципе здраве исхране, зна основне изазиваче болести и како неповољно утичу на укупан квалитет живота и зна коме може да се обрати за помоћ ( институцијама и стручњацима).</w:t>
            </w:r>
          </w:p>
        </w:tc>
      </w:tr>
      <w:tr>
        <w:trPr>
          <w:trHeight w:val="1114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ДОБАР 3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значај и зна основне принципе правилног комбиновања животних намирница, зна и разуме какав значај за здравље имају умерена физичка активност и поштовање биолошких ритмова ( сна, одмора).</w:t>
            </w:r>
          </w:p>
        </w:tc>
      </w:tr>
      <w:tr>
        <w:trPr>
          <w:trHeight w:val="562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ВРЛО ДОБАР 4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идентификује елементе здравог начина живота и у односу на њих уме да процени сопствене животне навике и избегава ризична понашања.</w:t>
            </w:r>
          </w:p>
        </w:tc>
      </w:tr>
      <w:tr>
        <w:trPr>
          <w:trHeight w:val="562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ОДЛИЧАН 5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познаје узроке и физиолошке последице заразних болести, познаје главне компоненте намирница и њихову хранљиву вредност.</w:t>
            </w:r>
          </w:p>
        </w:tc>
      </w:tr>
    </w:tbl>
    <w:p>
      <w:pPr>
        <w:spacing w:before="0" w:after="22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16" w:line="259"/>
        <w:ind w:right="413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7.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РАЗРЕД</w:t>
      </w:r>
    </w:p>
    <w:p>
      <w:pPr>
        <w:spacing w:before="0" w:after="3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НАСТАВНА ТЕМА: Наслеђивање и еволуција </w:t>
      </w:r>
    </w:p>
    <w:tbl>
      <w:tblPr/>
      <w:tblGrid>
        <w:gridCol w:w="1818"/>
        <w:gridCol w:w="7758"/>
      </w:tblGrid>
      <w:tr>
        <w:trPr>
          <w:trHeight w:val="1666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ДОВОЉАН 2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да свака ћелија у организму садржи генетички материјал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разликује ћелије прокарија и еукарија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наброји и опише делове једра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за појам и основну улогу хромозома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за улогу Грегора Мендела у зачетку генетике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израчунава вероватноћу наслеђивања пола код људи</w:t>
            </w:r>
          </w:p>
        </w:tc>
      </w:tr>
      <w:tr>
        <w:trPr>
          <w:trHeight w:val="286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ДОБАР 3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уочава и наводи сличности и разлике између биљних и животињских </w:t>
            </w:r>
          </w:p>
        </w:tc>
      </w:tr>
      <w:tr>
        <w:trPr>
          <w:trHeight w:val="2494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ћелија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одреди везу између гена и хромозома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разликује телесне хромозоме од полних хромозома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механизам настанка зигота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зашто потомци личе на родитеље и њихове претке, али нису идентични са њима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начине настајања грешака у генетичком материјалу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да на развиће организама поред генетичког материјала утиче и средина</w:t>
            </w:r>
          </w:p>
        </w:tc>
      </w:tr>
      <w:tr>
        <w:trPr>
          <w:trHeight w:val="2218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ВРЛО ДОБАР 4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објасни појам кариотип и кариограм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објасни промене на хромозомима током ћелијске деобе и да разликује појмове: хомологни хромозоми и хроматиде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објасни грађу гена, као фактора наслеђивања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да полне ћелије настају од посебних ћелија у организму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повезује фазе ћелијског циклуса са променама наследног материјала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графички приказује испољавање болести кроз рецесивне алеле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шематски приказује и објашњава наслеђивање пола код људи</w:t>
            </w:r>
          </w:p>
        </w:tc>
      </w:tr>
      <w:tr>
        <w:trPr>
          <w:trHeight w:val="1942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ОДЛИЧАН 5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објасни ћелијски метаболизам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упоређује хромозоме прокарија и еукарија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сагледава разлике између митозе и мејозе и њихову улогу у развићу и размножавању вишећелијских организама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шематски прикаже и објасни три Менделова правила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аргументује везу између наследних болести и утицаја животне средине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графички приказује испољавање болести кроз рецесивне алеле</w:t>
            </w:r>
          </w:p>
        </w:tc>
      </w:tr>
    </w:tbl>
    <w:p>
      <w:pPr>
        <w:spacing w:before="0" w:after="3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НАСТАВНА ТЕМА: Јединство грађе и функције као основа живота</w:t>
      </w:r>
    </w:p>
    <w:tbl>
      <w:tblPr/>
      <w:tblGrid>
        <w:gridCol w:w="1818"/>
        <w:gridCol w:w="7758"/>
      </w:tblGrid>
      <w:tr>
        <w:trPr>
          <w:trHeight w:val="4978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ДОВОЉАН 2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разликује симетрију тела животиња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разликује и објасни животне форме гљива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разликује типове стабала код васкуларних биљака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да је ћелија најмања јединица грађе и функције свих вишећелијских организама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разликује начине размножавања биљака (бесполно, полно, вегетативно)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повеже раст биљке с клијањем семена и развојем биљних ткива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наводи врсте телесног покривача код животиња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објасни резлике између спољашњег и унутрашњег скелета животиња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наведе и објасни грађу нервног система код различитих група животиња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наводи начине пријема и реаговања животиња на дражи из спољашње средине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значај процеса исхране у обезбеђивању енергије за све животне процесе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објасни основне улоге крви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наводи органе за излучивање код човека и разуме њихову основну </w:t>
            </w:r>
          </w:p>
        </w:tc>
      </w:tr>
    </w:tbl>
    <w:p>
      <w:pPr>
        <w:spacing w:before="0" w:after="0" w:line="259"/>
        <w:ind w:right="10800" w:left="-144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18"/>
        <w:gridCol w:w="7758"/>
      </w:tblGrid>
      <w:tr>
        <w:trPr>
          <w:trHeight w:val="562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улогу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разликује бесполно и полно размножавање животиња</w:t>
            </w:r>
          </w:p>
        </w:tc>
      </w:tr>
      <w:tr>
        <w:trPr>
          <w:trHeight w:val="6358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ДОБАР 3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уочава везу између симетрије, цефализације и сегментације организама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разликује критеријуме за груписање једноћелијских протиста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значај гљива за природу и човека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објасни рад стоминог апарата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уочава сличности и разлике између биљних ткива,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нацрта и обележи попречни пресек листа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објашњава начине размножавања биљака без семена и биљака са семеном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наводи примере покрета биљака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објашњава састав телесног покривача код животиња</w:t>
            </w:r>
          </w:p>
          <w:p>
            <w:pPr>
              <w:spacing w:before="0" w:after="0" w:line="240"/>
              <w:ind w:right="37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упоређује типове скелета код бескичмењака и кичмењака -објашњава начине пријема и реаговања животиња на дражи из спољашње средине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упоређује грађу и функцију различитих чула животиња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објашњава грађу нервног система код различитих група животиња -уочава разлике у начину исхране и грађи система органа за варење код животиња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објасни значај процеса дисања у обезбеђивању енергије за све животне процесе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објасни и шематски прикаже отворен и затворен крвни систем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наводи грађу и функцију система органа за излучивање код бескичмењака и кичмењака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објашњава разлику између спољашњег и унутрашњег оплођења</w:t>
            </w:r>
          </w:p>
        </w:tc>
      </w:tr>
      <w:tr>
        <w:trPr>
          <w:trHeight w:val="4702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ВРЛО ДОБАР 4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94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значај изгледа тела животиња у таксономији -објашњава сличности и разлике у грађи и начину живота једноћелијских протиста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уочава повезаност алге и гљиве у форми лишаја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објасни повезаност грађе и функције биљних органа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описује прилагођености биљака за боље расејавање семена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значај пупољака за развој биљке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повеже грађу и улогу рожних творевина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објашњава састав костију кичмењака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наводи особине и типове мишића код одређених група животиња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упоређује грађу и функцију различитих чула животиња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објасни грађу и функцију нервне ћелије и нервног ткива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уочава разлику у начину дисања и у грађи система органа за дисање код животиња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упоређује грађу и улогу крвних ћелија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процес стварања мокраће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наводи начине размножавања код бескичмењака и кичмењака</w:t>
            </w:r>
          </w:p>
        </w:tc>
      </w:tr>
      <w:tr>
        <w:trPr>
          <w:trHeight w:val="1114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ОДЛИЧАН 5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препознаје и објашњава чланковитост у биљном царству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повезује знања из биологије и математике израдом адекватних задатака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припрема и поставља оглед за узгајање инфузорија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одреди положај гљива и лишајева на дрвету живота</w:t>
            </w:r>
          </w:p>
        </w:tc>
      </w:tr>
      <w:tr>
        <w:trPr>
          <w:trHeight w:val="3322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шематски приказује и објашњава значај исхране, дисања и излучивања код биљака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упоређује животне циклусе различитих група биљака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упоређује грађу и функцију творних и трајних ткива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упоређује телесне омотаче и њихове улоге код различитих група животиња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уочава и објашњава повезаност грађе и функције локомоторног система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објасни на примеру рефлексну реакцију код човека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правила трансфузије крви у АБО и Rh- фактор систему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објашњава значај пречишћавања крви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разликује и упоређује начине размножавања код бескичмењака и кичмењака</w:t>
            </w:r>
          </w:p>
        </w:tc>
      </w:tr>
    </w:tbl>
    <w:p>
      <w:pPr>
        <w:spacing w:before="0" w:after="3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НАСТАВНА ТЕМА: Порекло и разноврсност живог света </w:t>
      </w:r>
    </w:p>
    <w:tbl>
      <w:tblPr/>
      <w:tblGrid>
        <w:gridCol w:w="1818"/>
        <w:gridCol w:w="7758"/>
      </w:tblGrid>
      <w:tr>
        <w:trPr>
          <w:trHeight w:val="1666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ДОВОЉАН 2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numPr>
                <w:ilvl w:val="0"/>
                <w:numId w:val="239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наведе карактеристике живих бића, препознаје лабораторијски прибор, зна да користи лупу и микроскоп.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да се жива бића састоје из ћелија и основну грађу ћелије, зна основне разлике између биљне и животињске ћелије.</w:t>
            </w:r>
          </w:p>
          <w:p>
            <w:pPr>
              <w:numPr>
                <w:ilvl w:val="0"/>
                <w:numId w:val="241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Познаје основну грађу биљака, животиња и човека, основну организацију и улогу биљних и животињских органа.</w:t>
            </w:r>
          </w:p>
        </w:tc>
      </w:tr>
      <w:tr>
        <w:trPr>
          <w:trHeight w:val="3046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ДОБАР 3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да постоје разлике у грађи ћелија у зависности од њихове функције, познаје најважније органеле и њихове улоге, зна разлике између биљне и животињске ћелије, познаје нивое организације вишећелијског организма, зна шта је наследни материјал и његову улогу.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Примењује основне лабораторијске методе, посматрање ћелија микроскопом.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Познаје животне процесе : исхрану, дисање, излучивање, транспорт материја, размножавање код биљака и животиња и најважније органе који обављају те функције.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значај дисања, исхране и излучивања.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Разликује полно од бесполног размножавања.</w:t>
            </w:r>
          </w:p>
        </w:tc>
      </w:tr>
      <w:tr>
        <w:trPr>
          <w:trHeight w:val="1114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ВРЛО ДОБАР 4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објасни појам еволуције и основне факторе који доводе до ње. -Разуме да се у ћелијама разлажу сложене материје при чему настаје енергија.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везу између биологије и појединих биолошких дисциплина.</w:t>
            </w:r>
          </w:p>
        </w:tc>
      </w:tr>
      <w:tr>
        <w:trPr>
          <w:trHeight w:val="2218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ОДЛИЧАН 5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Примењује критеријуме за разликовање живог од неживог у граничним случајевима.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повезаност појединих животних процеса: дисања, исхране, излучивања.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појам еволуције и како се организми прилагођавају на одређене услове живота.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Показује веће интересовање, поставља питања, наводи примере, примењује методе за упознавање природе</w:t>
            </w:r>
          </w:p>
        </w:tc>
      </w:tr>
    </w:tbl>
    <w:p>
      <w:pPr>
        <w:spacing w:before="0" w:after="3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НАСТАВНА ТЕМА: Живот у екосистему</w:t>
      </w:r>
    </w:p>
    <w:tbl>
      <w:tblPr/>
      <w:tblGrid>
        <w:gridCol w:w="1818"/>
        <w:gridCol w:w="7758"/>
      </w:tblGrid>
      <w:tr>
        <w:trPr>
          <w:trHeight w:val="2218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ДОВОЉАН 2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дефинише основне еколошке појмове (животна средина, станиште, животна заједница, популација, еколошка ниша, екосистем, биодиверзитет, биосфера).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Препознаје представнике екосистема у непосредном окружењу и одговорно се односи према њима.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Дефинише биодиверзитет.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Препознаје утицаје људског деловања на животну средину, основне мере заштите животне средине</w:t>
            </w:r>
          </w:p>
        </w:tc>
      </w:tr>
      <w:tr>
        <w:trPr>
          <w:trHeight w:val="2494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ДОБАР 3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значење основних еколошких појмова (животна средина, станиште, животна заједница, популација, еколошка ниша, екосистем, биодиверзитет, биосфера).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Описује значај биодиверзитета и властите одговорности за његову заштиту.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значај мера заштите животне средине из аспекта одрживог развоја.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основне односе међу члановима екосистема.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типичне екосистеме у Србији.</w:t>
            </w:r>
          </w:p>
        </w:tc>
      </w:tr>
      <w:tr>
        <w:trPr>
          <w:trHeight w:val="1942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ВРЛО ДОБАР 4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Описује основне односе међу члановима екосистема и објашњава како делови екосистема утичу једни на друге.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Увиђа значај циклуса кружења најважнијих елемената у екосистему. -Разликује типичне екосистеме и њихове најважније представнике у Србији (биодиверзитет Србије).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Успоставља везу између узрока и последица штетног дејства загађујућих супстанци на живи свет и животну средину.</w:t>
            </w:r>
          </w:p>
        </w:tc>
      </w:tr>
      <w:tr>
        <w:trPr>
          <w:trHeight w:val="1942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ОДЛИЧАН 5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објасни преносе супстанце и енергије у екосистему, као и развој и еволуцију екосистема.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Процењује значај мера заштите, очувања и унапређивања животне средине и зна како може да их примени.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Повезује распоред биома на Земљи с чиниоцима који га одређују. -Разуме значај примене принципа одрживог развоја у свакодневном животу.</w:t>
            </w:r>
          </w:p>
        </w:tc>
      </w:tr>
    </w:tbl>
    <w:p>
      <w:pPr>
        <w:spacing w:before="0" w:after="3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НАСТАВНА ТЕМА: Човек и здравље</w:t>
      </w:r>
    </w:p>
    <w:tbl>
      <w:tblPr/>
      <w:tblGrid>
        <w:gridCol w:w="1818"/>
        <w:gridCol w:w="7758"/>
      </w:tblGrid>
      <w:tr>
        <w:trPr>
          <w:trHeight w:val="1666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ДОВОЉАН 2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Именује и одређује положај органа човека.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ште је адолесценција.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идентификује елементе здравог начина живота и 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Односу на њих уме да процени сопствене животне навике и да избегава ризична понашања.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Препознаје најчешће болести, стања, деформитете</w:t>
            </w:r>
          </w:p>
        </w:tc>
      </w:tr>
      <w:tr>
        <w:trPr>
          <w:trHeight w:val="1114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ДОБАР 3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Описује улоге органа.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Познаје биолошки смисао адолесценције.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примени мере превенције, а посебно схвата значај вакцинације у склопу тих мера.</w:t>
            </w:r>
          </w:p>
        </w:tc>
      </w:tr>
      <w:tr>
        <w:trPr>
          <w:trHeight w:val="2494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ВРЛО ДОБАР 4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Уoчава повезаност између грађе и функције органа и органских система човека.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објасни физиолошке процесе организма човека и њихову повезаност.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општа знања о променама у пубертету повеже са сопственим искуствима и да се одговорно понаша у вези с репродуктивним здрављем.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Процењује када може 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â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 себи да помогне и када је потребно потражити лекарску помоћ.</w:t>
            </w:r>
          </w:p>
        </w:tc>
      </w:tr>
      <w:tr>
        <w:trPr>
          <w:trHeight w:val="2770" w:hRule="auto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ОДЛИЧАН 5</w:t>
            </w:r>
          </w:p>
        </w:tc>
        <w:tc>
          <w:tcPr>
            <w:tcW w:w="7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Тумачи садејство нервног и ендокриног система у одржавању хомеостазе организма човека.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улогу нервног и ендокриног система на настанак промене у адолесценцији.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Објашњава механизме и поремећаје функције органских система и истиче значај имунитета.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животне стилове и утицај медија на понашање младих.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Повезује настанак болести (посебно болести зависности) с ризичним облицима понашања и са стресом (односно с поремећајима психичког стања и здравља личности).</w:t>
            </w:r>
          </w:p>
        </w:tc>
      </w:tr>
    </w:tbl>
    <w:p>
      <w:pPr>
        <w:spacing w:before="0" w:after="22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keepNext w:val="true"/>
        <w:keepLines w:val="true"/>
        <w:spacing w:before="0" w:after="252" w:line="259"/>
        <w:ind w:right="0" w:left="12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РАЗРЕД </w:t>
      </w:r>
    </w:p>
    <w:p>
      <w:pPr>
        <w:spacing w:before="0" w:after="3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НАСТАВНА ТЕМА: Јединство грађе и функције као основа живота</w:t>
      </w:r>
    </w:p>
    <w:tbl>
      <w:tblPr/>
      <w:tblGrid>
        <w:gridCol w:w="1548"/>
        <w:gridCol w:w="8028"/>
      </w:tblGrid>
      <w:tr>
        <w:trPr>
          <w:trHeight w:val="4978" w:hRule="auto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ДОВОЉАН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8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numPr>
                <w:ilvl w:val="0"/>
                <w:numId w:val="304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да је ћелија најмања јединица грађе свих вишећелијских организма у чијим се одељцима одвијају разноврсни процеси, и зна основне карактеристике грађе тих ћелија</w:t>
            </w:r>
          </w:p>
          <w:p>
            <w:pPr>
              <w:numPr>
                <w:ilvl w:val="0"/>
                <w:numId w:val="304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дефинише појам и значај матичних ћелија</w:t>
            </w:r>
          </w:p>
          <w:p>
            <w:pPr>
              <w:numPr>
                <w:ilvl w:val="0"/>
                <w:numId w:val="304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да наведе које су ћелијске органеле пример великог односа између површине и запремине</w:t>
            </w:r>
          </w:p>
          <w:p>
            <w:pPr>
              <w:numPr>
                <w:ilvl w:val="0"/>
                <w:numId w:val="304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дефинише грађу и улогу ензима, њихов значај за жива бића</w:t>
            </w:r>
          </w:p>
          <w:p>
            <w:pPr>
              <w:numPr>
                <w:ilvl w:val="0"/>
                <w:numId w:val="304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дефинише улогу ендокриног система и значај хомеостазе</w:t>
            </w:r>
          </w:p>
          <w:p>
            <w:pPr>
              <w:numPr>
                <w:ilvl w:val="0"/>
                <w:numId w:val="304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улогу и значај чулних ћелија, као и поделу рецептора</w:t>
            </w:r>
          </w:p>
          <w:p>
            <w:pPr>
              <w:numPr>
                <w:ilvl w:val="0"/>
                <w:numId w:val="304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препознаје и објашњава грађу нервног система и улогу делова нервног система</w:t>
            </w:r>
          </w:p>
          <w:p>
            <w:pPr>
              <w:numPr>
                <w:ilvl w:val="0"/>
                <w:numId w:val="304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појам рефлекса и његов значај за организам</w:t>
            </w:r>
          </w:p>
          <w:p>
            <w:pPr>
              <w:numPr>
                <w:ilvl w:val="0"/>
                <w:numId w:val="304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наведе поремећаје ендокриног, нервног и чулног система;</w:t>
            </w:r>
          </w:p>
          <w:p>
            <w:pPr>
              <w:numPr>
                <w:ilvl w:val="0"/>
                <w:numId w:val="304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дефинише појам и значај хомеостазе</w:t>
            </w:r>
          </w:p>
          <w:p>
            <w:pPr>
              <w:numPr>
                <w:ilvl w:val="0"/>
                <w:numId w:val="304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појам и значај процеса фотосинтезе</w:t>
            </w:r>
          </w:p>
          <w:p>
            <w:pPr>
              <w:numPr>
                <w:ilvl w:val="0"/>
                <w:numId w:val="304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појам и значај процеса ћелијског дисања</w:t>
            </w:r>
          </w:p>
          <w:p>
            <w:pPr>
              <w:numPr>
                <w:ilvl w:val="0"/>
                <w:numId w:val="304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схвата и објашњава појам и значај процеса транспирације</w:t>
            </w:r>
          </w:p>
          <w:p>
            <w:pPr>
              <w:numPr>
                <w:ilvl w:val="0"/>
                <w:numId w:val="304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схвата и објашњава значај сталности телесне температуре</w:t>
            </w:r>
          </w:p>
        </w:tc>
      </w:tr>
      <w:tr>
        <w:trPr>
          <w:trHeight w:val="838" w:hRule="auto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ДОБАР 3</w:t>
            </w:r>
          </w:p>
        </w:tc>
        <w:tc>
          <w:tcPr>
            <w:tcW w:w="8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наводи и објашњава улогу ћелијских органела</w:t>
            </w:r>
          </w:p>
          <w:p>
            <w:pPr>
              <w:numPr>
                <w:ilvl w:val="0"/>
                <w:numId w:val="313"/>
              </w:numPr>
              <w:spacing w:before="0" w:after="0" w:line="259"/>
              <w:ind w:right="0" w:left="140" w:hanging="14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објашњава поделу матичних ћелија и њихову употребу</w:t>
            </w:r>
          </w:p>
          <w:p>
            <w:pPr>
              <w:numPr>
                <w:ilvl w:val="0"/>
                <w:numId w:val="313"/>
              </w:numPr>
              <w:spacing w:before="0" w:after="0" w:line="259"/>
              <w:ind w:right="0" w:left="140" w:hanging="14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објашњава однос запремине и површине, као један од основних принципа </w:t>
            </w:r>
          </w:p>
        </w:tc>
      </w:tr>
    </w:tbl>
    <w:p>
      <w:pPr>
        <w:spacing w:before="0" w:after="0" w:line="259"/>
        <w:ind w:right="10800" w:left="-144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548"/>
        <w:gridCol w:w="8028"/>
      </w:tblGrid>
      <w:tr>
        <w:trPr>
          <w:trHeight w:val="4702" w:hRule="auto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економичности живих бића</w:t>
            </w:r>
          </w:p>
          <w:p>
            <w:pPr>
              <w:numPr>
                <w:ilvl w:val="0"/>
                <w:numId w:val="319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објашњава регулацију ензимске реакције и њен значај</w:t>
            </w:r>
          </w:p>
          <w:p>
            <w:pPr>
              <w:numPr>
                <w:ilvl w:val="0"/>
                <w:numId w:val="319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препознаје и објашњава улоге различитих хормона</w:t>
            </w:r>
          </w:p>
          <w:p>
            <w:pPr>
              <w:numPr>
                <w:ilvl w:val="0"/>
                <w:numId w:val="319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објашњава основне особине нервних ћелија и њихову грађу; значај синапси и неуротрансмитера и особине мишићних ћелија</w:t>
            </w:r>
          </w:p>
          <w:p>
            <w:pPr>
              <w:numPr>
                <w:ilvl w:val="0"/>
                <w:numId w:val="319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начин функционисања чулног система (чуло вида, слуха, мириса, укуса) и грађу нервног система и улогу делова нервног система</w:t>
            </w:r>
          </w:p>
          <w:p>
            <w:pPr>
              <w:numPr>
                <w:ilvl w:val="0"/>
                <w:numId w:val="319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објашњава начин деловања рефлексног лука</w:t>
            </w:r>
          </w:p>
          <w:p>
            <w:pPr>
              <w:numPr>
                <w:ilvl w:val="0"/>
                <w:numId w:val="319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објашњава и разуме узроке настанка поремећаја нервног, ендокриног и чулног система</w:t>
            </w:r>
          </w:p>
          <w:p>
            <w:pPr>
              <w:numPr>
                <w:ilvl w:val="0"/>
                <w:numId w:val="319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објашњава и разуме физичке и хемијске параметре који утичу на хомеостазу</w:t>
            </w:r>
          </w:p>
          <w:p>
            <w:pPr>
              <w:numPr>
                <w:ilvl w:val="0"/>
                <w:numId w:val="319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објашњава факторе који утичу на интензитет фотосинтезе</w:t>
            </w:r>
          </w:p>
          <w:p>
            <w:pPr>
              <w:numPr>
                <w:ilvl w:val="0"/>
                <w:numId w:val="319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процес ћелијског дисања</w:t>
            </w:r>
          </w:p>
          <w:p>
            <w:pPr>
              <w:numPr>
                <w:ilvl w:val="0"/>
                <w:numId w:val="319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схвата и објашњава како транспирација функционише</w:t>
            </w:r>
          </w:p>
          <w:p>
            <w:pPr>
              <w:numPr>
                <w:ilvl w:val="0"/>
                <w:numId w:val="319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разуме, објашњава и на примерима препознаје поделу живих бића у зависности од начина одржавања температуре</w:t>
            </w:r>
          </w:p>
        </w:tc>
      </w:tr>
      <w:tr>
        <w:trPr>
          <w:trHeight w:val="6634" w:hRule="auto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ВРЛО ДОБАР 4</w:t>
            </w:r>
          </w:p>
        </w:tc>
        <w:tc>
          <w:tcPr>
            <w:tcW w:w="8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конкретном примеру препознаје органеле и истиче разлике између ћелија</w:t>
            </w:r>
          </w:p>
          <w:p>
            <w:pPr>
              <w:numPr>
                <w:ilvl w:val="0"/>
                <w:numId w:val="328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анализира употребу матичних ћелија у лечењу болести</w:t>
            </w:r>
          </w:p>
          <w:p>
            <w:pPr>
              <w:numPr>
                <w:ilvl w:val="0"/>
                <w:numId w:val="328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конкретним примерима препознаје, објашњава и анализира однос запремине и површине, као и принципе економичности живих бића</w:t>
            </w:r>
          </w:p>
          <w:p>
            <w:pPr>
              <w:numPr>
                <w:ilvl w:val="0"/>
                <w:numId w:val="328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препознаје, описује и анализира на конкретном примеру улогу одређених ензима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објашњава биљне хормоне и хормоне бескичмењака; анализира значај хормона на конкретним примерима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конкретном примеру анализира значај чулних, нервних и мишићних ћелија као и  грађу и улогу чулног и нервног система</w:t>
            </w:r>
          </w:p>
          <w:p>
            <w:pPr>
              <w:numPr>
                <w:ilvl w:val="0"/>
                <w:numId w:val="331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конкретном примеру описује и анализира рефлексни лук и типове рефлека</w:t>
            </w:r>
          </w:p>
          <w:p>
            <w:pPr>
              <w:numPr>
                <w:ilvl w:val="0"/>
                <w:numId w:val="331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објашњава и на конкретном примеру уочава и анализира поремећаје нервног, ендокриног и чулног система</w:t>
            </w:r>
          </w:p>
          <w:p>
            <w:pPr>
              <w:numPr>
                <w:ilvl w:val="0"/>
                <w:numId w:val="331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конкретном примеру објашњава механизам негативне и позитивне повратне спреге</w:t>
            </w:r>
          </w:p>
          <w:p>
            <w:pPr>
              <w:numPr>
                <w:ilvl w:val="0"/>
                <w:numId w:val="331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објашњава начин вршења фотосинтезе, разликујући светлу и тамну фазу и њихове производе</w:t>
            </w:r>
          </w:p>
          <w:p>
            <w:pPr>
              <w:numPr>
                <w:ilvl w:val="0"/>
                <w:numId w:val="331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објашњава и на примерима препознаје процес аеробног и анаеробног дисања</w:t>
            </w:r>
          </w:p>
          <w:p>
            <w:pPr>
              <w:numPr>
                <w:ilvl w:val="0"/>
                <w:numId w:val="331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схвата, објашњава и на примерима препознаје типове транспирације - схвата и објашњава механизме регулације телесне температуре код различитих група живих бића</w:t>
            </w:r>
          </w:p>
        </w:tc>
      </w:tr>
      <w:tr>
        <w:trPr>
          <w:trHeight w:val="1390" w:hRule="auto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ОДЛИЧАН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8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анализира значај ћелијских органела и метаболизма ћелије</w:t>
            </w:r>
          </w:p>
          <w:p>
            <w:pPr>
              <w:numPr>
                <w:ilvl w:val="0"/>
                <w:numId w:val="336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коментарише, анализира и изводи закључке о моралним дилемама везаним за истраживање матичних ћелија</w:t>
            </w:r>
          </w:p>
          <w:p>
            <w:pPr>
              <w:numPr>
                <w:ilvl w:val="0"/>
                <w:numId w:val="336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објашњава и анализира значај принципа економичности живих бића и повезује га са адаптацијама</w:t>
            </w:r>
          </w:p>
        </w:tc>
      </w:tr>
      <w:tr>
        <w:trPr>
          <w:trHeight w:val="4702" w:hRule="auto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numPr>
                <w:ilvl w:val="0"/>
                <w:numId w:val="341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схвата и објашњава примену ензима у производњи хране и лекова - зна и разуме главне морфолошке и функционалне карактеристике органа који информишу организам о стању у околини и њихову улогу у одржавању унутрашње равнотеже (улога нервног система) као и органа који реагују на промене у околини и карактеристике органа које враћају организам у равнотежу онда када је из ње избачен (стресно стање - улога ендокриног система)</w:t>
            </w:r>
          </w:p>
          <w:p>
            <w:pPr>
              <w:numPr>
                <w:ilvl w:val="0"/>
                <w:numId w:val="341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анализира рефлексе, изводе закључке о њима и то објашњава на конкретном примеру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схвата важност и начине очувања здравља и примењује их у пракси</w:t>
            </w:r>
          </w:p>
          <w:p>
            <w:pPr>
              <w:numPr>
                <w:ilvl w:val="0"/>
                <w:numId w:val="343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анализира значај негативне и позитивне повратне спреге</w:t>
            </w:r>
          </w:p>
          <w:p>
            <w:pPr>
              <w:numPr>
                <w:ilvl w:val="0"/>
                <w:numId w:val="343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анализира на конкретном примеру процес фотосинтезе</w:t>
            </w:r>
          </w:p>
          <w:p>
            <w:pPr>
              <w:numPr>
                <w:ilvl w:val="0"/>
                <w:numId w:val="343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анализира на конкретним примерима процес ћелијског дисања</w:t>
            </w:r>
          </w:p>
          <w:p>
            <w:pPr>
              <w:numPr>
                <w:ilvl w:val="0"/>
                <w:numId w:val="343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анализира на конкретним примерима процес транспирације, адаптације биљака на транспирацију и факторе који утичу на овај процес - анализира на конкретним примерима ендотерме, ектотерме, поикилотерме и хомеотерме</w:t>
            </w:r>
          </w:p>
        </w:tc>
      </w:tr>
    </w:tbl>
    <w:p>
      <w:pPr>
        <w:spacing w:before="0" w:after="3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НАСТАВНА ТЕМА: Човек и здравље</w:t>
      </w:r>
    </w:p>
    <w:tbl>
      <w:tblPr/>
      <w:tblGrid>
        <w:gridCol w:w="1534"/>
        <w:gridCol w:w="8042"/>
      </w:tblGrid>
      <w:tr>
        <w:trPr>
          <w:trHeight w:val="1942" w:hRule="auto"/>
          <w:jc w:val="left"/>
        </w:trPr>
        <w:tc>
          <w:tcPr>
            <w:tcW w:w="1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ДОВОЉАН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8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Именује и одређује положај органа човека,крв улоге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ште је адолесценција,пубертет,контрацепција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идентификује елементе здравог начина живота и у односу на њих уме да процени сопствене животне навике и да избегава ризична понашања.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Препознаје најчешће болести, стања, деформитете,утицаја нездравих стилова живота ;oдговорно се односи према свом здрављу; </w:t>
            </w:r>
          </w:p>
        </w:tc>
      </w:tr>
      <w:tr>
        <w:trPr>
          <w:trHeight w:val="1666" w:hRule="auto"/>
          <w:jc w:val="left"/>
        </w:trPr>
        <w:tc>
          <w:tcPr>
            <w:tcW w:w="1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ДОБАР 3</w:t>
            </w:r>
          </w:p>
        </w:tc>
        <w:tc>
          <w:tcPr>
            <w:tcW w:w="8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Описује улоге органа,крви,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Познаје биолошки смисао адолесценције,пубертета,контрацепција,полно преносиве болести,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примени мере превенције за очување здравља,личне хигијене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Познаје утицај хормона на промене у пубертету 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Познаје здраве стилове живота,</w:t>
            </w:r>
          </w:p>
        </w:tc>
      </w:tr>
      <w:tr>
        <w:trPr>
          <w:trHeight w:val="3598" w:hRule="auto"/>
          <w:jc w:val="left"/>
        </w:trPr>
        <w:tc>
          <w:tcPr>
            <w:tcW w:w="1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ВРЛО ДОБАР 4</w:t>
            </w:r>
          </w:p>
        </w:tc>
        <w:tc>
          <w:tcPr>
            <w:tcW w:w="8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Уoчава повезаност између грађе и функције нервног и ендокриног система,хормона пубертета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објасни физиолошке процесе организма човека и њихову повезаност.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општа знања о променама у пубертету повеже са сопственим искуствима и да се одговорно понаша у вези с репродуктивним здрављем. -Процењује када може 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â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 себи да помогне и када је потребно потражити лекарску помоћ.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Уочава здраве стилове живота,утицај медисјких садржаја на понашање младих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Истражује користи икт у истраживању обради података чита графиконе и табеларно приказује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Описује поремећаје који настају нездравим стиловима живота</w:t>
            </w:r>
          </w:p>
        </w:tc>
      </w:tr>
      <w:tr>
        <w:trPr>
          <w:trHeight w:val="3874" w:hRule="auto"/>
          <w:jc w:val="left"/>
        </w:trPr>
        <w:tc>
          <w:tcPr>
            <w:tcW w:w="1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ОДЛИЧАН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8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Тумачи садејство нервног и ендокриног система у одржавању хомеостазе организма човека.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улогу нервног и ендокриног система на настанак промене у адолесценцији,пубертету,зна о полно преносивим болестима,заштиту од нежељене трудноће,зна састав крви и улоге крви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животне стилове и утицај медија на понашање младих.изрази критички став према медијским садржајима који се баве здравим стиловима живота; повеже промене настале у пубертету са деловањем хормона;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идентификује поремећаје у раду органа и система органа изазваних нездравим начином живота;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користи ИКТ и другу опрему у истраживању, обради података и приказу резултата;</w:t>
            </w:r>
          </w:p>
          <w:p>
            <w:pPr>
              <w:spacing w:before="0" w:after="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табеларно и графички представи прикупљене податке и изведе одговарајуће закључке;</w:t>
            </w:r>
          </w:p>
        </w:tc>
      </w:tr>
    </w:tbl>
    <w:p>
      <w:pPr>
        <w:spacing w:before="0" w:after="3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НАСТАВНА ТЕМА: Порекло и разноврсност живота</w:t>
      </w:r>
    </w:p>
    <w:tbl>
      <w:tblPr/>
      <w:tblGrid>
        <w:gridCol w:w="1548"/>
        <w:gridCol w:w="8028"/>
      </w:tblGrid>
      <w:tr>
        <w:trPr>
          <w:trHeight w:val="838" w:hRule="auto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ДОВОЉАН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8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numPr>
                <w:ilvl w:val="0"/>
                <w:numId w:val="374"/>
              </w:numPr>
              <w:spacing w:before="0" w:after="0" w:line="259"/>
              <w:ind w:right="0" w:left="140" w:hanging="14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основне научне чињенице о еволуцији живота на Земљи и етапе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Земљине историје</w:t>
            </w:r>
          </w:p>
          <w:p>
            <w:pPr>
              <w:numPr>
                <w:ilvl w:val="0"/>
                <w:numId w:val="376"/>
              </w:numPr>
              <w:spacing w:before="0" w:after="0" w:line="259"/>
              <w:ind w:right="0" w:left="140" w:hanging="14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објашњава услове који су неопходни за живот</w:t>
            </w:r>
          </w:p>
        </w:tc>
      </w:tr>
      <w:tr>
        <w:trPr>
          <w:trHeight w:val="1666" w:hRule="auto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ДОБАР 3</w:t>
            </w:r>
          </w:p>
        </w:tc>
        <w:tc>
          <w:tcPr>
            <w:tcW w:w="8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да живот на Земљи има заједничко порекло са чијом се историјом можемо упознати на основу фосилних записа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и објашњава процесе који су претходили настанку живота на Земљи </w:t>
            </w:r>
          </w:p>
          <w:p>
            <w:pPr>
              <w:numPr>
                <w:ilvl w:val="0"/>
                <w:numId w:val="381"/>
              </w:numPr>
              <w:spacing w:before="0" w:after="0" w:line="259"/>
              <w:ind w:right="0" w:left="140" w:hanging="14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дефинише појам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строматилити”</w:t>
            </w:r>
          </w:p>
          <w:p>
            <w:pPr>
              <w:numPr>
                <w:ilvl w:val="0"/>
                <w:numId w:val="381"/>
              </w:numPr>
              <w:spacing w:before="0" w:after="0" w:line="259"/>
              <w:ind w:right="0" w:left="140" w:hanging="14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и објашњава значај цијанобактерија</w:t>
            </w:r>
          </w:p>
        </w:tc>
      </w:tr>
      <w:tr>
        <w:trPr>
          <w:trHeight w:val="1942" w:hRule="auto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ВРЛО ДОБАР 4</w:t>
            </w:r>
          </w:p>
        </w:tc>
        <w:tc>
          <w:tcPr>
            <w:tcW w:w="8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схвата и објашњава узроке изумирања врста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објашњава појаву геолошких доба, начин на који су се смењивала, њихове карактеристике и појаву живих бића карактеристичних за свако геолошко доба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објашњава и анализира улогу алги и биљака у настанку кисеоника - разуме и објасни шта је довело до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кисеоничне катастрофе” и које су последице тога</w:t>
            </w:r>
          </w:p>
        </w:tc>
      </w:tr>
      <w:tr>
        <w:trPr>
          <w:trHeight w:val="1666" w:hRule="auto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ОДЛИЧАН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8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анализира на конкретним примерима време када се појавила дата врста и начине њеног опстанка</w:t>
            </w:r>
          </w:p>
          <w:p>
            <w:pPr>
              <w:numPr>
                <w:ilvl w:val="0"/>
                <w:numId w:val="391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анализира на конкретним примерима настанак и значај озонског омотача као и ендосимбиозу и разуме њихов значај</w:t>
            </w:r>
          </w:p>
          <w:p>
            <w:pPr>
              <w:numPr>
                <w:ilvl w:val="0"/>
                <w:numId w:val="391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објашњава и анализира адаптације које су биљкама биле неопходне да би опстале на копну</w:t>
            </w:r>
          </w:p>
        </w:tc>
      </w:tr>
    </w:tbl>
    <w:p>
      <w:pPr>
        <w:spacing w:before="0" w:after="3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НАСТАВНА ТЕМА: Наслеђивање и еволуција</w:t>
      </w:r>
    </w:p>
    <w:tbl>
      <w:tblPr/>
      <w:tblGrid>
        <w:gridCol w:w="1548"/>
        <w:gridCol w:w="8028"/>
      </w:tblGrid>
      <w:tr>
        <w:trPr>
          <w:trHeight w:val="838" w:hRule="auto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ДОВОЉАН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8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да постоје природне промене у понашању које настају као последица физиолошких промена (пубертет)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препознаје фазе метаморфозе и зна начин њеног одвијања</w:t>
            </w:r>
          </w:p>
        </w:tc>
      </w:tr>
      <w:tr>
        <w:trPr>
          <w:trHeight w:val="1114" w:hRule="auto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фазе развоја биљке</w:t>
            </w:r>
          </w:p>
          <w:p>
            <w:pPr>
              <w:numPr>
                <w:ilvl w:val="0"/>
                <w:numId w:val="404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теорију еволуције и значај еволуције; као и појмове- природна и вештачка селекција</w:t>
            </w:r>
          </w:p>
          <w:p>
            <w:pPr>
              <w:numPr>
                <w:ilvl w:val="0"/>
                <w:numId w:val="404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препознаје карактеристичне представнике рода Homo и њихове одлике</w:t>
            </w:r>
          </w:p>
        </w:tc>
      </w:tr>
      <w:tr>
        <w:trPr>
          <w:trHeight w:val="1666" w:hRule="auto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ДОБАР 3</w:t>
            </w:r>
          </w:p>
        </w:tc>
        <w:tc>
          <w:tcPr>
            <w:tcW w:w="8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разликује и објашњава процес потпуне и непотпуне метаморфозе</w:t>
            </w:r>
          </w:p>
          <w:p>
            <w:pPr>
              <w:numPr>
                <w:ilvl w:val="0"/>
                <w:numId w:val="409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објашњава значај пубертета и процесе који га прате, као и утицај хормона на њих</w:t>
            </w:r>
          </w:p>
          <w:p>
            <w:pPr>
              <w:numPr>
                <w:ilvl w:val="0"/>
                <w:numId w:val="409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објашњава начин цветања биљака и услове који су неопходни за цветање</w:t>
            </w:r>
          </w:p>
          <w:p>
            <w:pPr>
              <w:numPr>
                <w:ilvl w:val="0"/>
                <w:numId w:val="409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препознаје на конкретним примерима природну и вештачку селекцију</w:t>
            </w:r>
          </w:p>
          <w:p>
            <w:pPr>
              <w:numPr>
                <w:ilvl w:val="0"/>
                <w:numId w:val="409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препознаје на конкретним примерима одређене представнике рода Homo </w:t>
            </w:r>
          </w:p>
        </w:tc>
      </w:tr>
      <w:tr>
        <w:trPr>
          <w:trHeight w:val="1666" w:hRule="auto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ВРЛО ДОБАР 4</w:t>
            </w:r>
          </w:p>
        </w:tc>
        <w:tc>
          <w:tcPr>
            <w:tcW w:w="8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35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анализира на конкретном примеру промене које се јављају у пубертету - објашњава начин формирања и сазревања плода, као и утицај биљних хормона на саме процесе</w:t>
            </w:r>
          </w:p>
          <w:p>
            <w:pPr>
              <w:numPr>
                <w:ilvl w:val="0"/>
                <w:numId w:val="414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објашњава значај мутација и адаптација у еволуцији</w:t>
            </w:r>
          </w:p>
          <w:p>
            <w:pPr>
              <w:numPr>
                <w:ilvl w:val="0"/>
                <w:numId w:val="414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и објашњава основне разлике по којима се човек разликује од осталих припрадника рода Homo</w:t>
            </w:r>
          </w:p>
        </w:tc>
      </w:tr>
      <w:tr>
        <w:trPr>
          <w:trHeight w:val="2494" w:hRule="auto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ОДЛИЧАН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8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повезује промене које се догађају организму током животног циклуса са активностима гена</w:t>
            </w:r>
          </w:p>
          <w:p>
            <w:pPr>
              <w:numPr>
                <w:ilvl w:val="0"/>
                <w:numId w:val="419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препознаје и анализира на конкретним примерима спољашње и унутрашње утицаје који су неопходни за процес цветања, плодоношења и сазревања плода</w:t>
            </w:r>
          </w:p>
          <w:p>
            <w:pPr>
              <w:numPr>
                <w:ilvl w:val="0"/>
                <w:numId w:val="419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како различити еволуциони механизми, мењајући учесталост особина у популацијама, доводе до еволуције </w:t>
            </w:r>
          </w:p>
          <w:p>
            <w:pPr>
              <w:numPr>
                <w:ilvl w:val="0"/>
                <w:numId w:val="419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анализира процес еволуције човека током времена и промене које су се јављале</w:t>
            </w:r>
          </w:p>
        </w:tc>
      </w:tr>
    </w:tbl>
    <w:p>
      <w:pPr>
        <w:spacing w:before="0" w:after="3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НАСТАВНА ТЕМА: Живот у екосистему</w:t>
      </w:r>
    </w:p>
    <w:tbl>
      <w:tblPr/>
      <w:tblGrid>
        <w:gridCol w:w="1536"/>
        <w:gridCol w:w="8040"/>
      </w:tblGrid>
      <w:tr>
        <w:trPr>
          <w:trHeight w:val="4794" w:hRule="auto"/>
          <w:jc w:val="left"/>
        </w:trPr>
        <w:tc>
          <w:tcPr>
            <w:tcW w:w="1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ДОВОЉАН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8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дефинише основне еколошке појмове (животна средина, станиште, животна заједница, популација, еколошка ниша, екосистем, биодиверзитет, биосфера).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Препознаје представнике екосистема у непосредном окружењу и одговорно се односи према њима.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Дефинише биодиверзитет.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Препознаје утицаје људског деловања на животну средину, основне мере заштите животне средине</w:t>
            </w:r>
          </w:p>
          <w:p>
            <w:pPr>
              <w:spacing w:before="0" w:after="19" w:line="240"/>
              <w:ind w:right="16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препознаје животне услове који владају у карактеристичним ексистемима Србије и најважније врсте које их насељавају;појмове ендемит,реликт,интродукција, препознаје основне последице развоја човечанства на природу (утицај киселих киша, озонских рупа, појачаног ефекта стаклене баште, глобалне климатске промене) и најважније врсте загађивања воде, ваздуха и земљишта препознаје основне процесе важне у заштити и очувању животне средине (рециклажу, компост) и у заштити биодиверзитета (национални паркови, природни резервати).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Препознаје процесе кружења материје и протицања енергије,ланце исхране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Препознаје обновљиве необновљиве природне ресурсе,</w:t>
            </w:r>
          </w:p>
        </w:tc>
      </w:tr>
    </w:tbl>
    <w:p>
      <w:pPr>
        <w:spacing w:before="0" w:after="0" w:line="259"/>
        <w:ind w:right="10800" w:left="-144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536"/>
        <w:gridCol w:w="8040"/>
      </w:tblGrid>
      <w:tr>
        <w:trPr>
          <w:trHeight w:val="562" w:hRule="auto"/>
          <w:jc w:val="left"/>
        </w:trPr>
        <w:tc>
          <w:tcPr>
            <w:tcW w:w="1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48" w:hRule="auto"/>
          <w:jc w:val="left"/>
        </w:trPr>
        <w:tc>
          <w:tcPr>
            <w:tcW w:w="1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ДОБАР 3</w:t>
            </w:r>
          </w:p>
        </w:tc>
        <w:tc>
          <w:tcPr>
            <w:tcW w:w="8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значење основних еколошких појмова (животна средина, станиште, животна заједница, популација, еколошка ниша, екосистем, биодиверзитет, биосфера).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Описује значај биодиверзитета и властите одговорности за његову заштиту.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Разуме значај мера заштите животне средине из аспекта одрживог развоја.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основне односе међу члановима екосистема.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 типичне екосистеме у Србији.</w:t>
            </w:r>
          </w:p>
          <w:p>
            <w:pPr>
              <w:spacing w:before="0" w:after="0" w:line="259"/>
              <w:ind w:right="5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разуме и правилно именује одлике популације, биоценозе,екосистема, биома и биосфере; зна да у природи постоји кружење појединих супстанци (воде, угљеника, азота). препознаје различите биоме и зна њихов основни распоред на Земљи; уме да објасни појмове: макија, гарига, физичка суша, физиолошка суша; зна да наведе националне паркове Србије и зна шта су Црвене књиге. разуме утицај човека на биолошку разноврсност (нестанак врста, сеча шума, интензивна пољопривреда, отпад). разуме проблем демографске експанзије; уме да наведе обновљиве и необновљиве ресурсе.</w:t>
            </w:r>
          </w:p>
        </w:tc>
      </w:tr>
      <w:tr>
        <w:trPr>
          <w:trHeight w:val="4496" w:hRule="auto"/>
          <w:jc w:val="left"/>
        </w:trPr>
        <w:tc>
          <w:tcPr>
            <w:tcW w:w="1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ВРЛО ДОБАР 4</w:t>
            </w:r>
          </w:p>
        </w:tc>
        <w:tc>
          <w:tcPr>
            <w:tcW w:w="8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Описује основне односе међу члановима екосистема и објашњава како делови екосистема утичу једни на друге.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Увиђа значај циклуса кружења најважнијих елемената у екосистему. -Разликује типичне екосистеме и њихове најважније представнике у Србији (биодиверзитет Србије).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Успоставља везу између узрока и последица штетног дејства загађујућих супстанци на живи свет и животну средину.</w:t>
            </w:r>
          </w:p>
          <w:p>
            <w:pPr>
              <w:spacing w:before="0" w:after="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препознаје основне биоме и зна њихов основни распоред на Земљи; разуме и уме да објасни процес кружења материје и протицање енергије у екосистему. препознаје животне услове који владају у појединим екосистемима Европе и света и карактеристичне врсте које их насељавају; разуме значај природних добара у заштити природе (националних паркова, продних резервата, ботаничких башта, зоовртова)</w:t>
            </w:r>
          </w:p>
          <w:p>
            <w:pPr>
              <w:spacing w:before="0" w:after="2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раземе последице загађивања воде, ваздуха и замљишта, као и значај очувања природних ресурса и уштеде енергије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разуме концепт одрживог развоја и енергетску ефикасност</w:t>
            </w:r>
          </w:p>
        </w:tc>
      </w:tr>
      <w:tr>
        <w:trPr>
          <w:trHeight w:val="2976" w:hRule="auto"/>
          <w:jc w:val="left"/>
        </w:trPr>
        <w:tc>
          <w:tcPr>
            <w:tcW w:w="1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ОДЛИЧАН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8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numPr>
                <w:ilvl w:val="0"/>
                <w:numId w:val="451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 да објасни преносе супстанце и енергије у екосистему, као и развој и еволуцију екосистема.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Процењује значај мера заштите, очувања и унапређивања животне средине и зна како може да их примени.</w:t>
            </w:r>
          </w:p>
          <w:p>
            <w:pPr>
              <w:spacing w:before="0" w:after="18" w:line="240"/>
              <w:ind w:right="19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Повезује распоред биома на Земљи с чиниоцима који га одређују. -Разуме значај примене принципа одрживог развоја у свакодневном животу.</w:t>
            </w:r>
          </w:p>
          <w:p>
            <w:pPr>
              <w:numPr>
                <w:ilvl w:val="0"/>
                <w:numId w:val="454"/>
              </w:num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разуме да се уз материјалне токове увек преноси и енергија и уме да објасни односе исхране у екосистему (аутотрофне, хетеротрофне, сапротрофне, ланце исхране и трофичке пирамиде); разуме просторну и временску организацију животних заједница и популација.</w:t>
            </w:r>
          </w:p>
        </w:tc>
      </w:tr>
      <w:tr>
        <w:trPr>
          <w:trHeight w:val="1528" w:hRule="auto"/>
          <w:jc w:val="left"/>
        </w:trPr>
        <w:tc>
          <w:tcPr>
            <w:tcW w:w="1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0" w:line="259"/>
              <w:ind w:right="1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предвиђа , на основу задатих услова, тип екосистема који у тим условима настаје. познаје механизме којима развој човечанства изазива промене у природи (утицај киселих киша, озонских рупа, појачање ефекта стаклене баште, глобалне климатске промене); уопштава, изводи закључке, чита графикон. разуме зашто се неограничен развиј човечанства не може одржати у ограниченим условима целе планете</w:t>
            </w:r>
          </w:p>
        </w:tc>
      </w:tr>
    </w:tbl>
    <w:p>
      <w:pPr>
        <w:spacing w:before="0" w:after="3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Наставница биологије: Виолета Прокић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num w:numId="10">
    <w:abstractNumId w:val="132"/>
  </w:num>
  <w:num w:numId="12">
    <w:abstractNumId w:val="126"/>
  </w:num>
  <w:num w:numId="135">
    <w:abstractNumId w:val="120"/>
  </w:num>
  <w:num w:numId="239">
    <w:abstractNumId w:val="114"/>
  </w:num>
  <w:num w:numId="241">
    <w:abstractNumId w:val="108"/>
  </w:num>
  <w:num w:numId="304">
    <w:abstractNumId w:val="102"/>
  </w:num>
  <w:num w:numId="313">
    <w:abstractNumId w:val="96"/>
  </w:num>
  <w:num w:numId="319">
    <w:abstractNumId w:val="90"/>
  </w:num>
  <w:num w:numId="328">
    <w:abstractNumId w:val="84"/>
  </w:num>
  <w:num w:numId="331">
    <w:abstractNumId w:val="78"/>
  </w:num>
  <w:num w:numId="336">
    <w:abstractNumId w:val="72"/>
  </w:num>
  <w:num w:numId="341">
    <w:abstractNumId w:val="66"/>
  </w:num>
  <w:num w:numId="343">
    <w:abstractNumId w:val="60"/>
  </w:num>
  <w:num w:numId="374">
    <w:abstractNumId w:val="54"/>
  </w:num>
  <w:num w:numId="376">
    <w:abstractNumId w:val="48"/>
  </w:num>
  <w:num w:numId="381">
    <w:abstractNumId w:val="42"/>
  </w:num>
  <w:num w:numId="391">
    <w:abstractNumId w:val="36"/>
  </w:num>
  <w:num w:numId="404">
    <w:abstractNumId w:val="30"/>
  </w:num>
  <w:num w:numId="409">
    <w:abstractNumId w:val="24"/>
  </w:num>
  <w:num w:numId="414">
    <w:abstractNumId w:val="18"/>
  </w:num>
  <w:num w:numId="419">
    <w:abstractNumId w:val="12"/>
  </w:num>
  <w:num w:numId="451">
    <w:abstractNumId w:val="6"/>
  </w:num>
  <w:num w:numId="45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