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49DB7">
      <w:pPr>
        <w:pStyle w:val="3"/>
        <w:keepNext w:val="0"/>
        <w:keepLines w:val="0"/>
        <w:widowControl/>
        <w:suppressLineNumbers w:val="0"/>
        <w:jc w:val="center"/>
        <w:rPr>
          <w:rStyle w:val="9"/>
          <w:rFonts w:hint="default"/>
          <w:b/>
          <w:bCs/>
          <w:lang w:val="sr-Cyrl-RS"/>
        </w:rPr>
      </w:pPr>
      <w:r>
        <w:rPr>
          <w:rStyle w:val="9"/>
          <w:rFonts w:hint="default"/>
          <w:b w:val="0"/>
          <w:bCs w:val="0"/>
          <w:lang w:val="sr-Cyrl-RS"/>
        </w:rPr>
        <w:drawing>
          <wp:inline distT="0" distB="0" distL="114300" distR="114300">
            <wp:extent cx="3216275" cy="919480"/>
            <wp:effectExtent l="0" t="0" r="9525" b="7620"/>
            <wp:docPr id="1" name="Picture 1" descr="erasm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rasmu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16275" cy="91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9"/>
          <w:rFonts w:hint="default"/>
          <w:b/>
          <w:bCs/>
          <w:lang w:val="sr-Cyrl-RS"/>
        </w:rPr>
        <w:t xml:space="preserve">     </w:t>
      </w:r>
      <w:r>
        <w:rPr>
          <w:rStyle w:val="9"/>
          <w:rFonts w:hint="default"/>
          <w:b w:val="0"/>
          <w:bCs w:val="0"/>
          <w:lang w:val="sr-Cyrl-RS"/>
        </w:rPr>
        <w:drawing>
          <wp:inline distT="0" distB="0" distL="114300" distR="114300">
            <wp:extent cx="1132205" cy="1544955"/>
            <wp:effectExtent l="0" t="0" r="10795" b="4445"/>
            <wp:docPr id="3" name="Picture 3" descr="лого шко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лого школе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32205" cy="1544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9"/>
          <w:rFonts w:hint="default"/>
          <w:b/>
          <w:bCs/>
          <w:lang w:val="sr-Cyrl-RS"/>
        </w:rPr>
        <w:t xml:space="preserve">        </w:t>
      </w:r>
      <w:r>
        <w:rPr>
          <w:rStyle w:val="9"/>
          <w:rFonts w:hint="default"/>
          <w:b w:val="0"/>
          <w:bCs w:val="0"/>
          <w:lang w:val="sr-Cyrl-RS"/>
        </w:rPr>
        <w:drawing>
          <wp:inline distT="0" distB="0" distL="114300" distR="114300">
            <wp:extent cx="2721610" cy="690245"/>
            <wp:effectExtent l="0" t="0" r="8890" b="8255"/>
            <wp:docPr id="2" name="Picture 2" descr="temp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mpu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21610" cy="690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FDA76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</w:p>
    <w:p w14:paraId="4EA8007A">
      <w:pPr>
        <w:pStyle w:val="2"/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Дисеминација резултата пројекта</w:t>
      </w:r>
    </w:p>
    <w:p w14:paraId="396CEC6E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sz w:val="24"/>
          <w:szCs w:val="24"/>
        </w:rPr>
        <w:t>Пројекат: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Style w:val="6"/>
          <w:rFonts w:hint="default" w:ascii="Times New Roman" w:hAnsi="Times New Roman" w:cs="Times New Roman"/>
          <w:i w:val="0"/>
          <w:iCs w:val="0"/>
          <w:sz w:val="24"/>
          <w:szCs w:val="24"/>
        </w:rPr>
        <w:t>Ширење хоризоната</w:t>
      </w:r>
      <w:r>
        <w:rPr>
          <w:rStyle w:val="6"/>
          <w:rFonts w:hint="default" w:ascii="Times New Roman" w:hAnsi="Times New Roman" w:cs="Times New Roman"/>
          <w:i w:val="0"/>
          <w:iCs w:val="0"/>
          <w:sz w:val="24"/>
          <w:szCs w:val="24"/>
          <w:lang w:val="sr-Cyrl-RS"/>
        </w:rPr>
        <w:t>:</w:t>
      </w:r>
      <w:r>
        <w:rPr>
          <w:rStyle w:val="6"/>
          <w:rFonts w:hint="default" w:ascii="Times New Roman" w:hAnsi="Times New Roman" w:cs="Times New Roman"/>
          <w:i w:val="0"/>
          <w:iCs w:val="0"/>
          <w:sz w:val="24"/>
          <w:szCs w:val="24"/>
        </w:rPr>
        <w:t xml:space="preserve"> Едукација без препрека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9"/>
          <w:rFonts w:hint="default" w:ascii="Times New Roman" w:hAnsi="Times New Roman" w:cs="Times New Roman"/>
          <w:sz w:val="24"/>
          <w:szCs w:val="24"/>
        </w:rPr>
        <w:t>Програм:</w:t>
      </w:r>
      <w:r>
        <w:rPr>
          <w:rFonts w:hint="default" w:ascii="Times New Roman" w:hAnsi="Times New Roman" w:cs="Times New Roman"/>
          <w:sz w:val="24"/>
          <w:szCs w:val="24"/>
        </w:rPr>
        <w:t xml:space="preserve"> Erasmus+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9"/>
          <w:rFonts w:hint="default" w:ascii="Times New Roman" w:hAnsi="Times New Roman" w:cs="Times New Roman"/>
          <w:sz w:val="24"/>
          <w:szCs w:val="24"/>
        </w:rPr>
        <w:t>Установа:</w:t>
      </w:r>
      <w:r>
        <w:rPr>
          <w:rFonts w:hint="default" w:ascii="Times New Roman" w:hAnsi="Times New Roman" w:cs="Times New Roman"/>
          <w:sz w:val="24"/>
          <w:szCs w:val="24"/>
        </w:rPr>
        <w:t xml:space="preserve"> ОШ „Краљ Петар I – Ос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>л</w:t>
      </w:r>
      <w:r>
        <w:rPr>
          <w:rFonts w:hint="default" w:ascii="Times New Roman" w:hAnsi="Times New Roman" w:cs="Times New Roman"/>
          <w:sz w:val="24"/>
          <w:szCs w:val="24"/>
        </w:rPr>
        <w:t>ободилац“, Корбевац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9"/>
          <w:rFonts w:hint="default" w:ascii="Times New Roman" w:hAnsi="Times New Roman" w:cs="Times New Roman"/>
          <w:color w:val="auto"/>
          <w:sz w:val="24"/>
          <w:szCs w:val="24"/>
        </w:rPr>
        <w:t>Партнер: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ANKARA / AYAŞ - Çanıllı Ortaokulu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Република Турска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9"/>
          <w:rFonts w:hint="default" w:ascii="Times New Roman" w:hAnsi="Times New Roman" w:cs="Times New Roman"/>
          <w:sz w:val="24"/>
          <w:szCs w:val="24"/>
        </w:rPr>
        <w:t>Тип активности:</w:t>
      </w:r>
      <w:r>
        <w:rPr>
          <w:rFonts w:hint="default" w:ascii="Times New Roman" w:hAnsi="Times New Roman" w:cs="Times New Roman"/>
          <w:sz w:val="24"/>
          <w:szCs w:val="24"/>
        </w:rPr>
        <w:t xml:space="preserve"> Job shadowing и дечија мобилност</w:t>
      </w:r>
    </w:p>
    <w:p w14:paraId="4915B9F4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</w:p>
    <w:p w14:paraId="65F06861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Циљ дисеминације</w:t>
      </w:r>
    </w:p>
    <w:p w14:paraId="6490FB4E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Циљ активности дисеминације био је да се резултати и искуства стечена током реализације пројекта поделе са широм школском и локалном заједницом, као и да се промовишу вредности интеркултуралности, инклузије и европских образовних вредности које програм Erasmus+ подржава.</w:t>
      </w:r>
    </w:p>
    <w:p w14:paraId="0EAB80A7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</w:p>
    <w:p w14:paraId="2F027D95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Канали дисеминације</w:t>
      </w:r>
    </w:p>
    <w:p w14:paraId="5F07B8D4">
      <w:pPr>
        <w:pStyle w:val="8"/>
        <w:keepNext w:val="0"/>
        <w:keepLines w:val="0"/>
        <w:widowControl/>
        <w:suppressLineNumbers w:val="0"/>
        <w:ind w:left="72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sz w:val="24"/>
          <w:szCs w:val="24"/>
        </w:rPr>
        <w:t>Гостовања у медијима:</w:t>
      </w:r>
    </w:p>
    <w:p w14:paraId="64EA4988">
      <w:pPr>
        <w:pStyle w:val="8"/>
        <w:keepNext w:val="0"/>
        <w:keepLines w:val="0"/>
        <w:widowControl/>
        <w:suppressLineNumbers w:val="0"/>
        <w:ind w:left="144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sr-Cyrl-RS"/>
        </w:rPr>
        <w:t>У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чесни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sr-Cyrl-RS"/>
        </w:rPr>
        <w:t>ци мобилности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из наше школе гостов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sr-Cyrl-RS"/>
        </w:rPr>
        <w:t>ли су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у </w:t>
      </w:r>
      <w:r>
        <w:rPr>
          <w:rStyle w:val="9"/>
          <w:rFonts w:hint="default" w:ascii="Times New Roman" w:hAnsi="Times New Roman" w:cs="Times New Roman"/>
          <w:b w:val="0"/>
          <w:bCs w:val="0"/>
          <w:sz w:val="24"/>
          <w:szCs w:val="24"/>
        </w:rPr>
        <w:t>три телевизијске емисије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, где с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sr-Cyrl-RS"/>
        </w:rPr>
        <w:t>у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представили активности реализоване у оквиру мобилности у Анкари. Говорили с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sr-Cyrl-RS"/>
        </w:rPr>
        <w:t>у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о циљевима пројекта, начину рада у турским школама и утиску који је размена оставила на ученике и наставнике.</w:t>
      </w:r>
    </w:p>
    <w:p w14:paraId="46DF5044">
      <w:pPr>
        <w:pStyle w:val="8"/>
        <w:keepNext w:val="0"/>
        <w:keepLines w:val="0"/>
        <w:widowControl/>
        <w:suppressLineNumbers w:val="0"/>
        <w:ind w:left="1440"/>
        <w:jc w:val="both"/>
        <w:rPr>
          <w:rFonts w:hint="default" w:ascii="Times New Roman" w:hAnsi="Times New Roman"/>
          <w:b w:val="0"/>
          <w:bCs w:val="0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sr-Cyrl-RS"/>
        </w:rPr>
        <w:t>Линкови ка телевизијским емисијама: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- 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sr-Cyrl-RS"/>
        </w:rPr>
        <w:fldChar w:fldCharType="begin"/>
      </w:r>
      <w:r>
        <w:rPr>
          <w:rFonts w:hint="default" w:ascii="Times New Roman" w:hAnsi="Times New Roman"/>
          <w:b w:val="0"/>
          <w:bCs w:val="0"/>
          <w:sz w:val="24"/>
          <w:szCs w:val="24"/>
          <w:lang w:val="sr-Cyrl-RS"/>
        </w:rPr>
        <w:instrText xml:space="preserve"> HYPERLINK "https://www.youtube.com/watch?v=db9VBe_rqJ8" </w:instrText>
      </w:r>
      <w:r>
        <w:rPr>
          <w:rFonts w:hint="default" w:ascii="Times New Roman" w:hAnsi="Times New Roman"/>
          <w:b w:val="0"/>
          <w:bCs w:val="0"/>
          <w:sz w:val="24"/>
          <w:szCs w:val="24"/>
          <w:lang w:val="sr-Cyrl-RS"/>
        </w:rPr>
        <w:fldChar w:fldCharType="separate"/>
      </w:r>
      <w:r>
        <w:rPr>
          <w:rStyle w:val="7"/>
          <w:rFonts w:hint="default" w:ascii="Times New Roman" w:hAnsi="Times New Roman"/>
          <w:b w:val="0"/>
          <w:bCs w:val="0"/>
          <w:sz w:val="24"/>
          <w:szCs w:val="24"/>
          <w:lang w:val="sr-Cyrl-RS"/>
        </w:rPr>
        <w:t>https://www.youtube.com/watch?v=db9VBe_rqJ8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sr-Cyrl-RS"/>
        </w:rPr>
        <w:fldChar w:fldCharType="end"/>
      </w:r>
    </w:p>
    <w:p w14:paraId="79C1A8FC">
      <w:pPr>
        <w:pStyle w:val="8"/>
        <w:keepNext w:val="0"/>
        <w:keepLines w:val="0"/>
        <w:widowControl/>
        <w:suppressLineNumbers w:val="0"/>
        <w:ind w:left="1440"/>
        <w:jc w:val="both"/>
        <w:rPr>
          <w:rFonts w:hint="default" w:ascii="Times New Roman" w:hAnsi="Times New Roman"/>
          <w:b w:val="0"/>
          <w:bCs w:val="0"/>
          <w:sz w:val="24"/>
          <w:szCs w:val="24"/>
          <w:lang w:val="sr-Cyrl-RS"/>
        </w:rPr>
      </w:pPr>
      <w:r>
        <w:rPr>
          <w:rFonts w:hint="default" w:ascii="Times New Roman" w:hAnsi="Times New Roman"/>
          <w:b w:val="0"/>
          <w:bCs w:val="0"/>
          <w:sz w:val="24"/>
          <w:szCs w:val="24"/>
          <w:lang w:val="sr-Cyrl-RS"/>
        </w:rPr>
        <w:t xml:space="preserve">- 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sr-Cyrl-RS"/>
        </w:rPr>
        <w:fldChar w:fldCharType="begin"/>
      </w:r>
      <w:r>
        <w:rPr>
          <w:rFonts w:hint="default" w:ascii="Times New Roman" w:hAnsi="Times New Roman"/>
          <w:b w:val="0"/>
          <w:bCs w:val="0"/>
          <w:sz w:val="24"/>
          <w:szCs w:val="24"/>
          <w:lang w:val="sr-Cyrl-RS"/>
        </w:rPr>
        <w:instrText xml:space="preserve"> HYPERLINK "https://www.youtube.com/watch?si=C6lBNgZa5OHUg9_F&amp;v=NRaWvmJl8mo&amp;feature=youtu.be" </w:instrText>
      </w:r>
      <w:r>
        <w:rPr>
          <w:rFonts w:hint="default" w:ascii="Times New Roman" w:hAnsi="Times New Roman"/>
          <w:b w:val="0"/>
          <w:bCs w:val="0"/>
          <w:sz w:val="24"/>
          <w:szCs w:val="24"/>
          <w:lang w:val="sr-Cyrl-RS"/>
        </w:rPr>
        <w:fldChar w:fldCharType="separate"/>
      </w:r>
      <w:r>
        <w:rPr>
          <w:rStyle w:val="7"/>
          <w:rFonts w:hint="default" w:ascii="Times New Roman" w:hAnsi="Times New Roman"/>
          <w:b w:val="0"/>
          <w:bCs w:val="0"/>
          <w:sz w:val="24"/>
          <w:szCs w:val="24"/>
          <w:lang w:val="sr-Cyrl-RS"/>
        </w:rPr>
        <w:t>https://www.youtube.com/watch?si=C6lBNgZa5OHUg9_F&amp;v=NRaWvmJl8mo&amp;feature=youtu.be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sr-Cyrl-RS"/>
        </w:rPr>
        <w:fldChar w:fldCharType="end"/>
      </w:r>
    </w:p>
    <w:p w14:paraId="05064EBC">
      <w:pPr>
        <w:pStyle w:val="8"/>
        <w:keepNext w:val="0"/>
        <w:keepLines w:val="0"/>
        <w:widowControl/>
        <w:suppressLineNumbers w:val="0"/>
        <w:ind w:left="1440"/>
        <w:jc w:val="both"/>
        <w:rPr>
          <w:rFonts w:hint="default" w:ascii="Times New Roman" w:hAnsi="Times New Roman"/>
          <w:b w:val="0"/>
          <w:bCs w:val="0"/>
          <w:sz w:val="24"/>
          <w:szCs w:val="24"/>
          <w:lang w:val="sr-Cyrl-RS"/>
        </w:rPr>
      </w:pPr>
      <w:r>
        <w:rPr>
          <w:rFonts w:hint="default" w:ascii="Times New Roman" w:hAnsi="Times New Roman"/>
          <w:b w:val="0"/>
          <w:bCs w:val="0"/>
          <w:sz w:val="24"/>
          <w:szCs w:val="24"/>
          <w:lang w:val="sr-Cyrl-RS"/>
        </w:rPr>
        <w:t xml:space="preserve">- 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sr-Cyrl-RS"/>
        </w:rPr>
        <w:fldChar w:fldCharType="begin"/>
      </w:r>
      <w:r>
        <w:rPr>
          <w:rFonts w:hint="default" w:ascii="Times New Roman" w:hAnsi="Times New Roman"/>
          <w:b w:val="0"/>
          <w:bCs w:val="0"/>
          <w:sz w:val="24"/>
          <w:szCs w:val="24"/>
          <w:lang w:val="sr-Cyrl-RS"/>
        </w:rPr>
        <w:instrText xml:space="preserve"> HYPERLINK "https://www.youtube.com/watch?si=p2Z8N9uQ3iV1PeeV&amp;v=QvAyV2qzDv8&amp;feature=youtu.be" </w:instrText>
      </w:r>
      <w:r>
        <w:rPr>
          <w:rFonts w:hint="default" w:ascii="Times New Roman" w:hAnsi="Times New Roman"/>
          <w:b w:val="0"/>
          <w:bCs w:val="0"/>
          <w:sz w:val="24"/>
          <w:szCs w:val="24"/>
          <w:lang w:val="sr-Cyrl-RS"/>
        </w:rPr>
        <w:fldChar w:fldCharType="separate"/>
      </w:r>
      <w:r>
        <w:rPr>
          <w:rStyle w:val="7"/>
          <w:rFonts w:hint="default" w:ascii="Times New Roman" w:hAnsi="Times New Roman"/>
          <w:b w:val="0"/>
          <w:bCs w:val="0"/>
          <w:sz w:val="24"/>
          <w:szCs w:val="24"/>
          <w:lang w:val="sr-Cyrl-RS"/>
        </w:rPr>
        <w:t>https://www.youtube.com/watch?si=p2Z8N9uQ3iV1PeeV&amp;v=QvAyV2qzDv8&amp;feature=youtu.be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sr-Cyrl-RS"/>
        </w:rPr>
        <w:fldChar w:fldCharType="end"/>
      </w:r>
    </w:p>
    <w:p w14:paraId="30EAB6F9">
      <w:pPr>
        <w:pStyle w:val="8"/>
        <w:keepNext w:val="0"/>
        <w:keepLines w:val="0"/>
        <w:widowControl/>
        <w:suppressLineNumbers w:val="0"/>
        <w:ind w:left="72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sz w:val="24"/>
          <w:szCs w:val="24"/>
        </w:rPr>
        <w:t>Објаве у штампаним и електронским медијима:</w:t>
      </w:r>
    </w:p>
    <w:p w14:paraId="3B65AAE0">
      <w:pPr>
        <w:pStyle w:val="8"/>
        <w:keepNext w:val="0"/>
        <w:keepLines w:val="0"/>
        <w:widowControl/>
        <w:suppressLineNumbers w:val="0"/>
        <w:ind w:left="1440"/>
        <w:rPr>
          <w:rFonts w:hint="default" w:ascii="Times New Roman" w:hAnsi="Times New Roman" w:cs="Times New Roman"/>
          <w:b w:val="0"/>
          <w:bCs w:val="0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Вест о пројекту објављена је у </w:t>
      </w:r>
      <w:r>
        <w:rPr>
          <w:rStyle w:val="9"/>
          <w:rFonts w:hint="default" w:ascii="Times New Roman" w:hAnsi="Times New Roman" w:cs="Times New Roman"/>
          <w:b w:val="0"/>
          <w:bCs w:val="0"/>
          <w:sz w:val="24"/>
          <w:szCs w:val="24"/>
        </w:rPr>
        <w:t>локалним новинама</w:t>
      </w:r>
      <w:r>
        <w:rPr>
          <w:rStyle w:val="9"/>
          <w:rFonts w:hint="default" w:ascii="Times New Roman" w:hAnsi="Times New Roman" w:cs="Times New Roman"/>
          <w:b w:val="0"/>
          <w:bCs w:val="0"/>
          <w:sz w:val="24"/>
          <w:szCs w:val="24"/>
          <w:lang w:val="sr-Latn-RS"/>
        </w:rPr>
        <w:t xml:space="preserve">, </w:t>
      </w:r>
      <w:r>
        <w:rPr>
          <w:rStyle w:val="9"/>
          <w:rFonts w:hint="default" w:ascii="Times New Roman" w:hAnsi="Times New Roman" w:cs="Times New Roman"/>
          <w:b w:val="0"/>
          <w:bCs w:val="0"/>
          <w:sz w:val="24"/>
          <w:szCs w:val="24"/>
          <w:lang w:val="sr-Cyrl-RS"/>
        </w:rPr>
        <w:t>како у Србији, тако и у Турској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, као и на више интернет портала, чиме је шира јавност добила увид у европске активности наше школе.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</w:t>
      </w:r>
    </w:p>
    <w:p w14:paraId="6579685A">
      <w:pPr>
        <w:pStyle w:val="8"/>
        <w:keepNext w:val="0"/>
        <w:keepLines w:val="0"/>
        <w:widowControl/>
        <w:suppressLineNumbers w:val="0"/>
        <w:ind w:left="1440"/>
        <w:rPr>
          <w:rFonts w:hint="default" w:ascii="Times New Roman" w:hAnsi="Times New Roman" w:cs="Times New Roman"/>
          <w:b w:val="0"/>
          <w:bCs w:val="0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sr-Cyrl-RS"/>
        </w:rPr>
        <w:t>Линкови ка електронским медијима:</w:t>
      </w:r>
    </w:p>
    <w:p w14:paraId="01FD956E">
      <w:pPr>
        <w:pStyle w:val="8"/>
        <w:keepNext w:val="0"/>
        <w:keepLines w:val="0"/>
        <w:widowControl/>
        <w:suppressLineNumbers w:val="0"/>
        <w:ind w:left="1440"/>
        <w:rPr>
          <w:rFonts w:hint="default" w:ascii="Times New Roman" w:hAnsi="Times New Roman"/>
          <w:b w:val="0"/>
          <w:bCs w:val="0"/>
          <w:sz w:val="24"/>
          <w:szCs w:val="24"/>
          <w:lang w:val="sr-Cyrl-RS"/>
        </w:rPr>
      </w:pPr>
      <w:r>
        <w:rPr>
          <w:rFonts w:hint="default" w:ascii="Times New Roman" w:hAnsi="Times New Roman"/>
          <w:b w:val="0"/>
          <w:bCs w:val="0"/>
          <w:sz w:val="24"/>
          <w:szCs w:val="24"/>
          <w:lang w:val="sr-Latn-RS"/>
        </w:rPr>
        <w:t xml:space="preserve">- 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sr-Cyrl-RS"/>
        </w:rPr>
        <w:fldChar w:fldCharType="begin"/>
      </w:r>
      <w:r>
        <w:rPr>
          <w:rFonts w:hint="default" w:ascii="Times New Roman" w:hAnsi="Times New Roman"/>
          <w:b w:val="0"/>
          <w:bCs w:val="0"/>
          <w:sz w:val="24"/>
          <w:szCs w:val="24"/>
          <w:lang w:val="sr-Cyrl-RS"/>
        </w:rPr>
        <w:instrText xml:space="preserve"> HYPERLINK "https://rtv-vranje.rs/mostovi-prijateljstva-korbevac-i-ankara-kroz-ucenicku-razmenu/" </w:instrText>
      </w:r>
      <w:r>
        <w:rPr>
          <w:rFonts w:hint="default" w:ascii="Times New Roman" w:hAnsi="Times New Roman"/>
          <w:b w:val="0"/>
          <w:bCs w:val="0"/>
          <w:sz w:val="24"/>
          <w:szCs w:val="24"/>
          <w:lang w:val="sr-Cyrl-RS"/>
        </w:rPr>
        <w:fldChar w:fldCharType="separate"/>
      </w:r>
      <w:r>
        <w:rPr>
          <w:rStyle w:val="7"/>
          <w:rFonts w:hint="default" w:ascii="Times New Roman" w:hAnsi="Times New Roman"/>
          <w:b w:val="0"/>
          <w:bCs w:val="0"/>
          <w:sz w:val="24"/>
          <w:szCs w:val="24"/>
          <w:lang w:val="sr-Cyrl-RS"/>
        </w:rPr>
        <w:t>https://rtv-vranje.rs/mostovi-prijateljstva-korbevac-i-ankara-kroz-ucenicku-razmenu/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sr-Cyrl-RS"/>
        </w:rPr>
        <w:fldChar w:fldCharType="end"/>
      </w:r>
    </w:p>
    <w:p w14:paraId="2375E5D9">
      <w:pPr>
        <w:pStyle w:val="8"/>
        <w:keepNext w:val="0"/>
        <w:keepLines w:val="0"/>
        <w:widowControl/>
        <w:suppressLineNumbers w:val="0"/>
        <w:ind w:left="1558" w:leftChars="719" w:hanging="120" w:hangingChars="50"/>
        <w:rPr>
          <w:rFonts w:hint="default" w:ascii="Times New Roman" w:hAnsi="Times New Roman"/>
          <w:b w:val="0"/>
          <w:bCs w:val="0"/>
          <w:sz w:val="24"/>
          <w:szCs w:val="24"/>
          <w:lang w:val="sr-Cyrl-RS"/>
        </w:rPr>
      </w:pPr>
      <w:r>
        <w:rPr>
          <w:rFonts w:hint="default" w:ascii="Times New Roman" w:hAnsi="Times New Roman"/>
          <w:b w:val="0"/>
          <w:bCs w:val="0"/>
          <w:sz w:val="24"/>
          <w:szCs w:val="24"/>
          <w:lang w:val="sr-Cyrl-RS"/>
        </w:rPr>
        <w:t>facebook.com/100063683672685/posts/1259876906145087/?rdid=JkouugfbR4LihrGV&amp;share_url=https%3A%2F%2Fwww.facebook.com%2Fshare%2F19rinNxNzC%2F#</w:t>
      </w:r>
    </w:p>
    <w:p w14:paraId="5F2A6B17">
      <w:pPr>
        <w:pStyle w:val="8"/>
        <w:keepNext w:val="0"/>
        <w:keepLines w:val="0"/>
        <w:widowControl/>
        <w:suppressLineNumbers w:val="0"/>
        <w:ind w:left="1558" w:leftChars="719" w:hanging="120" w:hangingChars="50"/>
        <w:rPr>
          <w:rFonts w:hint="default" w:ascii="Times New Roman" w:hAnsi="Times New Roman"/>
          <w:b w:val="0"/>
          <w:bCs w:val="0"/>
          <w:sz w:val="24"/>
          <w:szCs w:val="24"/>
          <w:lang w:val="sr-Cyrl-RS"/>
        </w:rPr>
      </w:pPr>
    </w:p>
    <w:p w14:paraId="1E77FDD1">
      <w:pPr>
        <w:pStyle w:val="8"/>
        <w:keepNext w:val="0"/>
        <w:keepLines w:val="0"/>
        <w:widowControl/>
        <w:suppressLineNumbers w:val="0"/>
        <w:ind w:left="1558" w:leftChars="719" w:hanging="120" w:hangingChars="50"/>
        <w:jc w:val="center"/>
        <w:rPr>
          <w:rFonts w:hint="default" w:ascii="Times New Roman" w:hAnsi="Times New Roman"/>
          <w:b w:val="0"/>
          <w:bCs w:val="0"/>
          <w:sz w:val="24"/>
          <w:szCs w:val="24"/>
          <w:lang w:val="sr-Cyrl-RS"/>
        </w:rPr>
      </w:pPr>
      <w:r>
        <w:rPr>
          <w:rFonts w:hint="default" w:ascii="Times New Roman" w:hAnsi="Times New Roman"/>
          <w:b w:val="0"/>
          <w:bCs w:val="0"/>
          <w:sz w:val="24"/>
          <w:szCs w:val="24"/>
          <w:lang w:val="sr-Cyrl-RS"/>
        </w:rPr>
        <w:drawing>
          <wp:inline distT="0" distB="0" distL="114300" distR="114300">
            <wp:extent cx="2004060" cy="2673985"/>
            <wp:effectExtent l="0" t="0" r="5715" b="2540"/>
            <wp:docPr id="4" name="Picture 4" descr="viber_slika_2025-11-11_11-52-08-7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viber_slika_2025-11-11_11-52-08-70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004060" cy="267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DE901">
      <w:pPr>
        <w:pStyle w:val="8"/>
        <w:keepNext w:val="0"/>
        <w:keepLines w:val="0"/>
        <w:widowControl/>
        <w:suppressLineNumbers w:val="0"/>
        <w:ind w:firstLine="1430" w:firstLineChars="650"/>
        <w:jc w:val="center"/>
        <w:rPr>
          <w:rFonts w:hint="default" w:ascii="Times New Roman" w:hAnsi="Times New Roman"/>
          <w:b w:val="0"/>
          <w:bCs w:val="0"/>
          <w:sz w:val="22"/>
          <w:szCs w:val="22"/>
          <w:lang w:val="sr-Cyrl-RS"/>
        </w:rPr>
      </w:pPr>
      <w:r>
        <w:rPr>
          <w:rFonts w:hint="default" w:ascii="Times New Roman" w:hAnsi="Times New Roman"/>
          <w:b w:val="0"/>
          <w:bCs w:val="0"/>
          <w:sz w:val="22"/>
          <w:szCs w:val="22"/>
          <w:lang w:val="sr-Cyrl-RS"/>
        </w:rPr>
        <w:t>Слика чланка у новинама</w:t>
      </w:r>
    </w:p>
    <w:p w14:paraId="4FFA1F85">
      <w:pPr>
        <w:pStyle w:val="8"/>
        <w:keepNext w:val="0"/>
        <w:keepLines w:val="0"/>
        <w:widowControl/>
        <w:suppressLineNumbers w:val="0"/>
        <w:ind w:left="72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sz w:val="24"/>
          <w:szCs w:val="24"/>
        </w:rPr>
        <w:t>Интернет презентација школе:</w:t>
      </w:r>
    </w:p>
    <w:p w14:paraId="705AC3B2">
      <w:pPr>
        <w:pStyle w:val="8"/>
        <w:keepNext w:val="0"/>
        <w:keepLines w:val="0"/>
        <w:widowControl/>
        <w:suppressLineNumbers w:val="0"/>
        <w:ind w:left="1440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На званичном </w:t>
      </w:r>
      <w:r>
        <w:rPr>
          <w:rStyle w:val="9"/>
          <w:rFonts w:hint="default" w:ascii="Times New Roman" w:hAnsi="Times New Roman" w:cs="Times New Roman"/>
          <w:b w:val="0"/>
          <w:bCs w:val="0"/>
          <w:sz w:val="24"/>
          <w:szCs w:val="24"/>
        </w:rPr>
        <w:t>сајту школе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биће објављена посебна страница посвећена Erasmus+ пројектима, са извештајима, фотографијама и утисцима учесника.</w:t>
      </w:r>
    </w:p>
    <w:p w14:paraId="3C2F7BD4">
      <w:pPr>
        <w:pStyle w:val="8"/>
        <w:keepNext w:val="0"/>
        <w:keepLines w:val="0"/>
        <w:widowControl/>
        <w:suppressLineNumbers w:val="0"/>
        <w:ind w:left="1440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На </w:t>
      </w:r>
      <w:r>
        <w:rPr>
          <w:rStyle w:val="9"/>
          <w:rFonts w:hint="default" w:ascii="Times New Roman" w:hAnsi="Times New Roman" w:cs="Times New Roman"/>
          <w:b w:val="0"/>
          <w:bCs w:val="0"/>
          <w:sz w:val="24"/>
          <w:szCs w:val="24"/>
        </w:rPr>
        <w:t>званичној Фејсбук страници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школе редовно су објављиване вести и фотографије са мобилности у Анкари, као и активности након повратка.</w:t>
      </w:r>
    </w:p>
    <w:p w14:paraId="0FAE2B6F">
      <w:pPr>
        <w:pStyle w:val="8"/>
        <w:keepNext w:val="0"/>
        <w:keepLines w:val="0"/>
        <w:widowControl/>
        <w:suppressLineNumbers w:val="0"/>
        <w:ind w:left="72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sz w:val="24"/>
          <w:szCs w:val="24"/>
        </w:rPr>
        <w:t>Информације за родитеље и локалну заједницу:</w:t>
      </w:r>
    </w:p>
    <w:p w14:paraId="6C1C4A32">
      <w:pPr>
        <w:pStyle w:val="8"/>
        <w:keepNext w:val="0"/>
        <w:keepLines w:val="0"/>
        <w:widowControl/>
        <w:suppressLineNumbers w:val="0"/>
        <w:ind w:left="1440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За родитеље ученика учесника мобилности оформљена је </w:t>
      </w:r>
      <w:r>
        <w:rPr>
          <w:rStyle w:val="9"/>
          <w:rFonts w:hint="default" w:ascii="Times New Roman" w:hAnsi="Times New Roman" w:cs="Times New Roman"/>
          <w:b w:val="0"/>
          <w:bCs w:val="0"/>
          <w:sz w:val="24"/>
          <w:szCs w:val="24"/>
        </w:rPr>
        <w:t>Вибер група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, где су благовремено добијали обавештења, фотографије и снимке током боравка у Турској.</w:t>
      </w:r>
    </w:p>
    <w:p w14:paraId="50DC3E3A">
      <w:pPr>
        <w:pStyle w:val="8"/>
        <w:keepNext w:val="0"/>
        <w:keepLines w:val="0"/>
        <w:widowControl/>
        <w:suppressLineNumbers w:val="0"/>
        <w:ind w:left="1440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По повратку, одржан је </w:t>
      </w:r>
      <w:r>
        <w:rPr>
          <w:rStyle w:val="9"/>
          <w:rFonts w:hint="default" w:ascii="Times New Roman" w:hAnsi="Times New Roman" w:cs="Times New Roman"/>
          <w:b w:val="0"/>
          <w:bCs w:val="0"/>
          <w:sz w:val="24"/>
          <w:szCs w:val="24"/>
        </w:rPr>
        <w:t>родитељски састанак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на ком су деца представила своје утиске и искуства.</w:t>
      </w:r>
    </w:p>
    <w:p w14:paraId="3622A67A">
      <w:pPr>
        <w:pStyle w:val="8"/>
        <w:keepNext w:val="0"/>
        <w:keepLines w:val="0"/>
        <w:widowControl/>
        <w:suppressLineNumbers w:val="0"/>
        <w:ind w:left="72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sz w:val="24"/>
          <w:szCs w:val="24"/>
        </w:rPr>
        <w:t>Презентације и размена искустава у школи:</w:t>
      </w:r>
    </w:p>
    <w:p w14:paraId="3EAFF0F7">
      <w:pPr>
        <w:pStyle w:val="8"/>
        <w:keepNext w:val="0"/>
        <w:keepLines w:val="0"/>
        <w:widowControl/>
        <w:suppressLineNumbers w:val="0"/>
        <w:ind w:left="1440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Наставници који су учествовали у job shadowing активностима поделили су своја искуства са колегама кроз </w:t>
      </w:r>
      <w:r>
        <w:rPr>
          <w:rStyle w:val="9"/>
          <w:rFonts w:hint="default" w:ascii="Times New Roman" w:hAnsi="Times New Roman" w:cs="Times New Roman"/>
          <w:b w:val="0"/>
          <w:bCs w:val="0"/>
          <w:sz w:val="24"/>
          <w:szCs w:val="24"/>
        </w:rPr>
        <w:t>стручне активе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и </w:t>
      </w:r>
      <w:r>
        <w:rPr>
          <w:rStyle w:val="9"/>
          <w:rFonts w:hint="default" w:ascii="Times New Roman" w:hAnsi="Times New Roman" w:cs="Times New Roman"/>
          <w:b w:val="0"/>
          <w:bCs w:val="0"/>
          <w:sz w:val="24"/>
          <w:szCs w:val="24"/>
        </w:rPr>
        <w:t>педагошке колегијуме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, уз предлоге за унапређење наставне праксе.</w:t>
      </w:r>
    </w:p>
    <w:p w14:paraId="41E24717">
      <w:pPr>
        <w:pStyle w:val="8"/>
        <w:keepNext w:val="0"/>
        <w:keepLines w:val="0"/>
        <w:widowControl/>
        <w:suppressLineNumbers w:val="0"/>
        <w:ind w:left="1440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Ученици су припремили </w:t>
      </w:r>
      <w:r>
        <w:rPr>
          <w:rStyle w:val="9"/>
          <w:rFonts w:hint="default" w:ascii="Times New Roman" w:hAnsi="Times New Roman" w:cs="Times New Roman"/>
          <w:b w:val="0"/>
          <w:bCs w:val="0"/>
          <w:sz w:val="24"/>
          <w:szCs w:val="24"/>
        </w:rPr>
        <w:t>паное и презентације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за остале разреде, чиме су пренели дух европске сарадње и мотивисали вршњаке за будуће пројекте.</w:t>
      </w:r>
    </w:p>
    <w:p w14:paraId="4691937E">
      <w:pPr>
        <w:pStyle w:val="8"/>
        <w:keepNext w:val="0"/>
        <w:keepLines w:val="0"/>
        <w:widowControl/>
        <w:suppressLineNumbers w:val="0"/>
        <w:ind w:left="1440"/>
        <w:rPr>
          <w:rFonts w:hint="default" w:cs="Times New Roman"/>
          <w:b w:val="0"/>
          <w:bCs w:val="0"/>
          <w:sz w:val="24"/>
          <w:szCs w:val="24"/>
          <w:lang w:val="sr-Cyrl-RS"/>
        </w:rPr>
      </w:pPr>
      <w:r>
        <w:rPr>
          <w:rFonts w:hint="default" w:cs="Times New Roman"/>
          <w:b w:val="0"/>
          <w:bCs w:val="0"/>
          <w:sz w:val="24"/>
          <w:szCs w:val="24"/>
          <w:lang w:val="sr-Cyrl-RS"/>
        </w:rPr>
        <w:t>У холу школе оформљен је пано под називом ,,Еразмус+ кутак”.</w:t>
      </w:r>
    </w:p>
    <w:p w14:paraId="35FF9A92">
      <w:pPr>
        <w:pStyle w:val="8"/>
        <w:keepNext w:val="0"/>
        <w:keepLines w:val="0"/>
        <w:widowControl/>
        <w:suppressLineNumbers w:val="0"/>
        <w:ind w:left="1440"/>
        <w:jc w:val="center"/>
        <w:rPr>
          <w:rFonts w:hint="default" w:cs="Times New Roman"/>
          <w:b w:val="0"/>
          <w:bCs w:val="0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drawing>
          <wp:inline distT="0" distB="0" distL="114300" distR="114300">
            <wp:extent cx="1943100" cy="3450590"/>
            <wp:effectExtent l="0" t="0" r="0" b="3810"/>
            <wp:docPr id="5" name="Picture 5" descr="viber_slika_2025-11-12_12-46-47-9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viber_slika_2025-11-12_12-46-47-99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3450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6295AD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Ефекти дисеминације</w:t>
      </w:r>
    </w:p>
    <w:p w14:paraId="75B73A58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Активности дисеминације допринеле су:</w:t>
      </w:r>
    </w:p>
    <w:p w14:paraId="1A828931">
      <w:pPr>
        <w:pStyle w:val="8"/>
        <w:keepNext w:val="0"/>
        <w:keepLines w:val="0"/>
        <w:widowControl/>
        <w:suppressLineNumbers w:val="0"/>
        <w:ind w:left="72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>јачању видљивости Erasmus+ програма у школској и локалној заједници,</w:t>
      </w:r>
    </w:p>
    <w:p w14:paraId="7D1236CD">
      <w:pPr>
        <w:pStyle w:val="8"/>
        <w:keepNext w:val="0"/>
        <w:keepLines w:val="0"/>
        <w:widowControl/>
        <w:suppressLineNumbers w:val="0"/>
        <w:ind w:left="72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>повећаном интересовању ученика и родитеља за европске образовне иницијативе,</w:t>
      </w:r>
    </w:p>
    <w:p w14:paraId="35BC7BF2">
      <w:pPr>
        <w:pStyle w:val="8"/>
        <w:keepNext w:val="0"/>
        <w:keepLines w:val="0"/>
        <w:widowControl/>
        <w:suppressLineNumbers w:val="0"/>
        <w:ind w:left="72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>професионалном развоју наставника кроз размену искустава,</w:t>
      </w:r>
    </w:p>
    <w:p w14:paraId="2AA53CDF">
      <w:pPr>
        <w:pStyle w:val="8"/>
        <w:keepNext w:val="0"/>
        <w:keepLines w:val="0"/>
        <w:widowControl/>
        <w:suppressLineNumbers w:val="0"/>
        <w:ind w:firstLine="7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>унапређењу наставне праксе у складу са савременим европским стандардима.</w:t>
      </w:r>
    </w:p>
    <w:p w14:paraId="792B7FC5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План за даље</w:t>
      </w:r>
    </w:p>
    <w:p w14:paraId="212393C4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Школа ће наставити са промоцијом пројектних резултата кроз школски сајт, друштвене мреже и сарадњу са медијима, као и кроз припрему нових Erasmus+ апликација које ће допринети континуираном професионалном развоју и инклузивном образовању.</w:t>
      </w:r>
    </w:p>
    <w:p w14:paraId="3B1DAED8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58A4E13">
      <w:pPr>
        <w:jc w:val="right"/>
        <w:rPr>
          <w:rFonts w:hint="default" w:ascii="Times New Roman" w:hAnsi="Times New Roman" w:cs="Times New Roman"/>
          <w:sz w:val="24"/>
          <w:szCs w:val="24"/>
          <w:lang w:val="sr-Cyrl-RS"/>
        </w:rPr>
      </w:pPr>
    </w:p>
    <w:p w14:paraId="57E9152B">
      <w:pPr>
        <w:jc w:val="right"/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>Координатор тима за израду пројекта</w:t>
      </w:r>
    </w:p>
    <w:p w14:paraId="271272B0">
      <w:pPr>
        <w:jc w:val="right"/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>Слађана Петковић</w:t>
      </w:r>
    </w:p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2161E9"/>
    <w:rsid w:val="105D2373"/>
    <w:rsid w:val="422161E9"/>
    <w:rsid w:val="66E2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0"/>
    <w:rPr>
      <w:i/>
      <w:iCs/>
    </w:rPr>
  </w:style>
  <w:style w:type="character" w:styleId="7">
    <w:name w:val="Hyperlink"/>
    <w:basedOn w:val="4"/>
    <w:qFormat/>
    <w:uiPriority w:val="0"/>
    <w:rPr>
      <w:color w:val="0000FF"/>
      <w:u w:val="single"/>
    </w:rPr>
  </w:style>
  <w:style w:type="paragraph" w:styleId="8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9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2025-11-11T10:14:00Z</dcterms:created>
  <dc:creator>Marijana Kuzeljevic Jovanovic</dc:creator>
  <cp:lastModifiedBy>Marijana Kuzeljevic Jovanovic</cp:lastModifiedBy>
  <dcterms:modified xsi:type="dcterms:W3CDTF">2025-11-12T14:58:41Z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41ACE0D2C79B438CBD11E515C14388CF_11</vt:lpwstr>
  </property>
</Properties>
</file>